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620785" w14:textId="77777777" w:rsidR="009008DE" w:rsidRPr="001C79CF" w:rsidRDefault="009008DE" w:rsidP="001C435C">
      <w:pPr>
        <w:pStyle w:val="Ttulo2"/>
        <w:jc w:val="center"/>
      </w:pPr>
      <w:r w:rsidRPr="001C79CF">
        <w:t>PROMOTORA COSTARRICENSE DE INNOVACIÓN E INVESTIGACIÓN</w:t>
      </w:r>
    </w:p>
    <w:p w14:paraId="32C74572" w14:textId="77777777" w:rsidR="009008DE" w:rsidRPr="001C79CF" w:rsidRDefault="009008DE" w:rsidP="001C79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17365D" w:themeColor="text2" w:themeShade="BF"/>
          <w:sz w:val="24"/>
          <w:szCs w:val="24"/>
        </w:rPr>
      </w:pPr>
    </w:p>
    <w:p w14:paraId="21BFEEDF" w14:textId="77777777" w:rsidR="009008DE" w:rsidRPr="001C79CF" w:rsidRDefault="009008DE" w:rsidP="001C79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17365D" w:themeColor="text2" w:themeShade="BF"/>
          <w:sz w:val="24"/>
          <w:szCs w:val="24"/>
        </w:rPr>
      </w:pPr>
      <w:r w:rsidRPr="001C79CF">
        <w:rPr>
          <w:b/>
          <w:color w:val="17365D" w:themeColor="text2" w:themeShade="BF"/>
          <w:sz w:val="24"/>
          <w:szCs w:val="24"/>
        </w:rPr>
        <w:t>DIRECCION DE SOPORTE ADMINISTRATIVO</w:t>
      </w:r>
    </w:p>
    <w:p w14:paraId="5B3BAD4A" w14:textId="77777777" w:rsidR="009008DE" w:rsidRPr="001C79CF" w:rsidRDefault="009008DE" w:rsidP="001C79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17365D" w:themeColor="text2" w:themeShade="BF"/>
          <w:sz w:val="24"/>
          <w:szCs w:val="24"/>
        </w:rPr>
      </w:pPr>
    </w:p>
    <w:p w14:paraId="1B73C647" w14:textId="40CDFE79" w:rsidR="009008DE" w:rsidRPr="001C79CF" w:rsidRDefault="009008DE" w:rsidP="001C79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17365D" w:themeColor="text2" w:themeShade="BF"/>
          <w:sz w:val="24"/>
          <w:szCs w:val="24"/>
        </w:rPr>
      </w:pPr>
    </w:p>
    <w:p w14:paraId="7571801C" w14:textId="315932E4" w:rsidR="00776720" w:rsidRPr="001C79CF" w:rsidRDefault="009008DE" w:rsidP="001C79CF">
      <w:pPr>
        <w:spacing w:after="160" w:line="259" w:lineRule="auto"/>
        <w:jc w:val="center"/>
        <w:rPr>
          <w:rFonts w:ascii="Franklin Gothic Book" w:eastAsia="Calibri" w:hAnsi="Franklin Gothic Book" w:cs="Times New Roman"/>
          <w:color w:val="17365D" w:themeColor="text2" w:themeShade="BF"/>
          <w:sz w:val="24"/>
          <w:szCs w:val="24"/>
          <w:lang w:val="es-MX" w:eastAsia="en-US"/>
        </w:rPr>
      </w:pPr>
      <w:r w:rsidRPr="001C79CF">
        <w:rPr>
          <w:b/>
          <w:color w:val="17365D" w:themeColor="text2" w:themeShade="BF"/>
          <w:sz w:val="24"/>
          <w:szCs w:val="24"/>
        </w:rPr>
        <w:t>UNIDAD DE GESTION DEL DESARROLLO HUMANO</w:t>
      </w:r>
    </w:p>
    <w:p w14:paraId="11DCE859" w14:textId="10B8DD34" w:rsidR="001C79CF" w:rsidRPr="001C79CF" w:rsidRDefault="001C79CF" w:rsidP="005A0FE8">
      <w:pPr>
        <w:spacing w:line="240" w:lineRule="auto"/>
        <w:jc w:val="both"/>
        <w:rPr>
          <w:rFonts w:ascii="Franklin Gothic Book" w:eastAsia="Calibri" w:hAnsi="Franklin Gothic Book"/>
          <w:sz w:val="24"/>
          <w:szCs w:val="24"/>
          <w:lang w:val="es-MX" w:eastAsia="en-US"/>
        </w:rPr>
      </w:pPr>
    </w:p>
    <w:p w14:paraId="099CA240" w14:textId="6EE44662" w:rsidR="001C79CF" w:rsidRPr="001C79CF" w:rsidRDefault="001C79CF" w:rsidP="005A0FE8">
      <w:pPr>
        <w:spacing w:line="240" w:lineRule="auto"/>
        <w:jc w:val="both"/>
        <w:rPr>
          <w:rFonts w:ascii="Franklin Gothic Book" w:eastAsia="Calibri" w:hAnsi="Franklin Gothic Book"/>
          <w:sz w:val="24"/>
          <w:szCs w:val="24"/>
          <w:lang w:val="es-MX" w:eastAsia="en-US"/>
        </w:rPr>
      </w:pPr>
    </w:p>
    <w:p w14:paraId="4F29015D" w14:textId="70E5E636" w:rsidR="001C79CF" w:rsidRPr="001C79CF" w:rsidRDefault="001C79CF" w:rsidP="005A0FE8">
      <w:pPr>
        <w:spacing w:line="240" w:lineRule="auto"/>
        <w:jc w:val="both"/>
        <w:rPr>
          <w:rFonts w:ascii="Franklin Gothic Book" w:eastAsia="Calibri" w:hAnsi="Franklin Gothic Book"/>
          <w:sz w:val="24"/>
          <w:szCs w:val="24"/>
          <w:lang w:val="es-MX" w:eastAsia="en-US"/>
        </w:rPr>
      </w:pPr>
    </w:p>
    <w:p w14:paraId="184BA952" w14:textId="00A450FB" w:rsidR="001C79CF" w:rsidRPr="001C79CF" w:rsidRDefault="001C79CF" w:rsidP="005A0FE8">
      <w:pPr>
        <w:spacing w:line="240" w:lineRule="auto"/>
        <w:jc w:val="both"/>
        <w:rPr>
          <w:rFonts w:ascii="Franklin Gothic Book" w:eastAsia="Calibri" w:hAnsi="Franklin Gothic Book"/>
          <w:sz w:val="24"/>
          <w:szCs w:val="24"/>
          <w:lang w:val="es-MX" w:eastAsia="en-US"/>
        </w:rPr>
      </w:pPr>
    </w:p>
    <w:p w14:paraId="2E392423" w14:textId="487EA880" w:rsidR="001C79CF" w:rsidRPr="001C79CF" w:rsidRDefault="001C79CF" w:rsidP="005A0FE8">
      <w:pPr>
        <w:spacing w:line="240" w:lineRule="auto"/>
        <w:jc w:val="both"/>
        <w:rPr>
          <w:rFonts w:ascii="Franklin Gothic Book" w:eastAsia="Calibri" w:hAnsi="Franklin Gothic Book"/>
          <w:sz w:val="24"/>
          <w:szCs w:val="24"/>
          <w:lang w:val="es-MX" w:eastAsia="en-US"/>
        </w:rPr>
      </w:pPr>
    </w:p>
    <w:p w14:paraId="73747AC2" w14:textId="04A92CF7" w:rsidR="001C79CF" w:rsidRPr="001C79CF" w:rsidRDefault="001C79CF" w:rsidP="005A0FE8">
      <w:pPr>
        <w:spacing w:line="240" w:lineRule="auto"/>
        <w:jc w:val="both"/>
        <w:rPr>
          <w:rFonts w:ascii="Franklin Gothic Book" w:eastAsia="Calibri" w:hAnsi="Franklin Gothic Book"/>
          <w:sz w:val="24"/>
          <w:szCs w:val="24"/>
          <w:lang w:val="es-MX" w:eastAsia="en-US"/>
        </w:rPr>
      </w:pPr>
    </w:p>
    <w:p w14:paraId="63702FA5" w14:textId="3233EECC" w:rsidR="001C79CF" w:rsidRPr="001C79CF" w:rsidRDefault="001C79CF" w:rsidP="005A0FE8">
      <w:pPr>
        <w:spacing w:line="240" w:lineRule="auto"/>
        <w:jc w:val="both"/>
        <w:rPr>
          <w:rFonts w:ascii="Franklin Gothic Book" w:eastAsia="Calibri" w:hAnsi="Franklin Gothic Book"/>
          <w:sz w:val="24"/>
          <w:szCs w:val="24"/>
          <w:lang w:val="es-MX" w:eastAsia="en-US"/>
        </w:rPr>
      </w:pPr>
    </w:p>
    <w:p w14:paraId="04EC1B7E" w14:textId="3E131E5A" w:rsidR="001C79CF" w:rsidRPr="001C79CF" w:rsidRDefault="001C79CF" w:rsidP="005A0FE8">
      <w:pPr>
        <w:spacing w:line="240" w:lineRule="auto"/>
        <w:jc w:val="both"/>
        <w:rPr>
          <w:rFonts w:ascii="Franklin Gothic Book" w:eastAsia="Calibri" w:hAnsi="Franklin Gothic Book"/>
          <w:sz w:val="24"/>
          <w:szCs w:val="24"/>
          <w:lang w:val="es-MX" w:eastAsia="en-US"/>
        </w:rPr>
      </w:pPr>
      <w:r w:rsidRPr="001C79CF">
        <w:rPr>
          <w:b/>
          <w:noProof/>
          <w:sz w:val="24"/>
          <w:szCs w:val="24"/>
          <w:lang w:val="es-CR"/>
        </w:rPr>
        <w:drawing>
          <wp:anchor distT="0" distB="0" distL="114300" distR="114300" simplePos="0" relativeHeight="251659264" behindDoc="0" locked="0" layoutInCell="1" allowOverlap="1" wp14:anchorId="71688D0E" wp14:editId="7E803317">
            <wp:simplePos x="0" y="0"/>
            <wp:positionH relativeFrom="margin">
              <wp:align>center</wp:align>
            </wp:positionH>
            <wp:positionV relativeFrom="paragraph">
              <wp:posOffset>95885</wp:posOffset>
            </wp:positionV>
            <wp:extent cx="914400" cy="725170"/>
            <wp:effectExtent l="0" t="0" r="0" b="0"/>
            <wp:wrapThrough wrapText="bothSides">
              <wp:wrapPolygon edited="0">
                <wp:start x="9000" y="0"/>
                <wp:lineTo x="3150" y="3972"/>
                <wp:lineTo x="2250" y="9079"/>
                <wp:lineTo x="4500" y="10214"/>
                <wp:lineTo x="2250" y="18158"/>
                <wp:lineTo x="2700" y="19292"/>
                <wp:lineTo x="7200" y="20995"/>
                <wp:lineTo x="12600" y="20995"/>
                <wp:lineTo x="17100" y="19292"/>
                <wp:lineTo x="18000" y="17023"/>
                <wp:lineTo x="15300" y="10214"/>
                <wp:lineTo x="17100" y="8511"/>
                <wp:lineTo x="15300" y="3405"/>
                <wp:lineTo x="10800" y="0"/>
                <wp:lineTo x="900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7935F" w14:textId="1C72A9C7" w:rsidR="005A0FE8" w:rsidRPr="001C79CF" w:rsidRDefault="005A0FE8" w:rsidP="003D1B5D">
      <w:pPr>
        <w:spacing w:line="240" w:lineRule="auto"/>
        <w:jc w:val="both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0B307EB8" w14:textId="77777777" w:rsidR="001C79CF" w:rsidRPr="001C79CF" w:rsidRDefault="001C79CF" w:rsidP="003D1B5D">
      <w:pPr>
        <w:spacing w:line="240" w:lineRule="auto"/>
        <w:jc w:val="both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0A37A2F9" w14:textId="77777777" w:rsidR="001C79CF" w:rsidRPr="001C79CF" w:rsidRDefault="001C79CF" w:rsidP="003D1B5D">
      <w:pPr>
        <w:spacing w:line="240" w:lineRule="auto"/>
        <w:jc w:val="both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623DA727" w14:textId="77777777" w:rsidR="001C79CF" w:rsidRPr="001C79CF" w:rsidRDefault="001C79CF" w:rsidP="003D1B5D">
      <w:pPr>
        <w:spacing w:line="240" w:lineRule="auto"/>
        <w:jc w:val="both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7B94523E" w14:textId="77777777" w:rsidR="001C79CF" w:rsidRPr="001C79CF" w:rsidRDefault="001C79CF" w:rsidP="003D1B5D">
      <w:pPr>
        <w:spacing w:line="240" w:lineRule="auto"/>
        <w:jc w:val="both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4090C8F4" w14:textId="4226AD84" w:rsidR="001C79CF" w:rsidRPr="001C79CF" w:rsidRDefault="001C79CF" w:rsidP="003D1B5D">
      <w:pPr>
        <w:spacing w:line="240" w:lineRule="auto"/>
        <w:jc w:val="both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65C41B37" w14:textId="77777777" w:rsidR="001C79CF" w:rsidRPr="001C79CF" w:rsidRDefault="001C79CF" w:rsidP="001C79CF">
      <w:pPr>
        <w:spacing w:line="240" w:lineRule="auto"/>
        <w:jc w:val="center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69D6D90D" w14:textId="77777777" w:rsidR="001C79CF" w:rsidRPr="001C79CF" w:rsidRDefault="001C79CF" w:rsidP="001C79CF">
      <w:pPr>
        <w:spacing w:line="240" w:lineRule="auto"/>
        <w:jc w:val="center"/>
        <w:rPr>
          <w:rFonts w:ascii="Franklin Gothic Book" w:eastAsia="Calibri" w:hAnsi="Franklin Gothic Book"/>
          <w:b/>
          <w:color w:val="17365D" w:themeColor="text2" w:themeShade="BF"/>
          <w:sz w:val="24"/>
          <w:szCs w:val="24"/>
          <w:lang w:val="es-MX" w:eastAsia="en-US"/>
        </w:rPr>
      </w:pPr>
    </w:p>
    <w:p w14:paraId="76198876" w14:textId="676DCE72" w:rsidR="001C79CF" w:rsidRPr="001C79CF" w:rsidRDefault="008A7D35" w:rsidP="001C79CF">
      <w:pPr>
        <w:spacing w:line="240" w:lineRule="auto"/>
        <w:jc w:val="center"/>
        <w:rPr>
          <w:rFonts w:ascii="Franklin Gothic Book" w:eastAsia="Calibri" w:hAnsi="Franklin Gothic Book"/>
          <w:b/>
          <w:color w:val="17365D" w:themeColor="text2" w:themeShade="BF"/>
          <w:sz w:val="24"/>
          <w:szCs w:val="24"/>
          <w:lang w:val="es-MX" w:eastAsia="en-US"/>
        </w:rPr>
      </w:pPr>
      <w:r>
        <w:rPr>
          <w:rFonts w:ascii="Franklin Gothic Book" w:eastAsia="Calibri" w:hAnsi="Franklin Gothic Book"/>
          <w:b/>
          <w:color w:val="17365D" w:themeColor="text2" w:themeShade="BF"/>
          <w:sz w:val="24"/>
          <w:szCs w:val="24"/>
          <w:lang w:val="es-MX" w:eastAsia="en-US"/>
        </w:rPr>
        <w:t>REPORTE DE PASANTES</w:t>
      </w:r>
    </w:p>
    <w:p w14:paraId="54AF33EE" w14:textId="77777777" w:rsidR="001C79CF" w:rsidRPr="001C79CF" w:rsidRDefault="001C79CF" w:rsidP="001C79CF">
      <w:pPr>
        <w:spacing w:line="240" w:lineRule="auto"/>
        <w:jc w:val="center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1110AB76" w14:textId="77777777" w:rsidR="001C79CF" w:rsidRPr="001C79CF" w:rsidRDefault="001C79CF" w:rsidP="001C79CF">
      <w:pPr>
        <w:spacing w:line="240" w:lineRule="auto"/>
        <w:jc w:val="center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40BFE1BF" w14:textId="77777777" w:rsidR="001C79CF" w:rsidRPr="001C79CF" w:rsidRDefault="001C79CF" w:rsidP="001C79CF">
      <w:pPr>
        <w:spacing w:line="240" w:lineRule="auto"/>
        <w:jc w:val="center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</w:p>
    <w:p w14:paraId="60DB674F" w14:textId="478E7F8B" w:rsidR="001C79CF" w:rsidRPr="001C79CF" w:rsidRDefault="001C79CF" w:rsidP="001C79CF">
      <w:pPr>
        <w:spacing w:line="240" w:lineRule="auto"/>
        <w:jc w:val="center"/>
        <w:rPr>
          <w:rFonts w:ascii="Franklin Gothic Book" w:eastAsia="Calibri" w:hAnsi="Franklin Gothic Book"/>
          <w:b/>
          <w:sz w:val="20"/>
          <w:szCs w:val="20"/>
          <w:lang w:val="es-MX" w:eastAsia="en-US"/>
        </w:rPr>
      </w:pPr>
      <w:r w:rsidRPr="001C79CF">
        <w:rPr>
          <w:rFonts w:ascii="Franklin Gothic Book" w:eastAsia="Calibri" w:hAnsi="Franklin Gothic Book"/>
          <w:b/>
          <w:color w:val="17365D" w:themeColor="text2" w:themeShade="BF"/>
          <w:sz w:val="24"/>
          <w:szCs w:val="24"/>
          <w:lang w:val="es-MX" w:eastAsia="en-US"/>
        </w:rPr>
        <w:t>FEBRERO 2022</w:t>
      </w:r>
      <w:r w:rsidRPr="001C79CF">
        <w:rPr>
          <w:rFonts w:ascii="Franklin Gothic Book" w:eastAsia="Calibri" w:hAnsi="Franklin Gothic Book"/>
          <w:b/>
          <w:sz w:val="24"/>
          <w:szCs w:val="24"/>
          <w:lang w:val="es-MX" w:eastAsia="en-US"/>
        </w:rPr>
        <w:br w:type="page"/>
      </w:r>
    </w:p>
    <w:p w14:paraId="4766BB18" w14:textId="2CA38DE6" w:rsidR="001C79CF" w:rsidRPr="00300E6C" w:rsidRDefault="008A7D35" w:rsidP="001C79CF">
      <w:pPr>
        <w:pStyle w:val="Prrafodelista"/>
        <w:numPr>
          <w:ilvl w:val="0"/>
          <w:numId w:val="3"/>
        </w:numPr>
        <w:spacing w:line="240" w:lineRule="auto"/>
        <w:rPr>
          <w:rFonts w:ascii="Franklin Gothic Book" w:eastAsia="Calibri" w:hAnsi="Franklin Gothic Book"/>
          <w:b/>
          <w:sz w:val="26"/>
          <w:szCs w:val="26"/>
          <w:lang w:val="es-MX" w:eastAsia="en-US"/>
        </w:rPr>
      </w:pPr>
      <w:r w:rsidRPr="00300E6C">
        <w:rPr>
          <w:rFonts w:ascii="Franklin Gothic Book" w:eastAsia="Calibri" w:hAnsi="Franklin Gothic Book"/>
          <w:b/>
          <w:sz w:val="26"/>
          <w:szCs w:val="26"/>
          <w:lang w:val="es-MX" w:eastAsia="en-US"/>
        </w:rPr>
        <w:lastRenderedPageBreak/>
        <w:t>REPORTE DE PASANTES</w:t>
      </w:r>
    </w:p>
    <w:p w14:paraId="4835AC7F" w14:textId="77777777" w:rsidR="001C79CF" w:rsidRPr="00300E6C" w:rsidRDefault="001C79CF" w:rsidP="003D1B5D">
      <w:pPr>
        <w:spacing w:line="240" w:lineRule="auto"/>
        <w:jc w:val="both"/>
        <w:rPr>
          <w:rFonts w:ascii="Franklin Gothic Book" w:eastAsia="Calibri" w:hAnsi="Franklin Gothic Book"/>
          <w:b/>
          <w:sz w:val="26"/>
          <w:szCs w:val="26"/>
          <w:lang w:val="es-MX" w:eastAsia="en-US"/>
        </w:rPr>
      </w:pPr>
    </w:p>
    <w:p w14:paraId="584A061C" w14:textId="6BF36C61" w:rsidR="001C79CF" w:rsidRPr="001C79CF" w:rsidRDefault="008A7D35" w:rsidP="00300E6C">
      <w:pPr>
        <w:spacing w:line="240" w:lineRule="auto"/>
        <w:ind w:left="284" w:right="524"/>
        <w:jc w:val="both"/>
        <w:rPr>
          <w:rFonts w:ascii="Franklin Gothic Book" w:eastAsia="Calibri" w:hAnsi="Franklin Gothic Book"/>
          <w:sz w:val="20"/>
          <w:szCs w:val="20"/>
          <w:lang w:val="es-MX" w:eastAsia="en-US"/>
        </w:rPr>
      </w:pPr>
      <w:r>
        <w:rPr>
          <w:rFonts w:ascii="Franklin Gothic Book" w:eastAsia="Calibri" w:hAnsi="Franklin Gothic Book"/>
          <w:sz w:val="20"/>
          <w:szCs w:val="20"/>
          <w:lang w:val="es-MX" w:eastAsia="en-US"/>
        </w:rPr>
        <w:t xml:space="preserve">Actualmente la </w:t>
      </w:r>
      <w:r w:rsidR="003508CA">
        <w:rPr>
          <w:rFonts w:ascii="Franklin Gothic Book" w:eastAsia="Calibri" w:hAnsi="Franklin Gothic Book"/>
          <w:sz w:val="20"/>
          <w:szCs w:val="20"/>
          <w:lang w:val="es-MX" w:eastAsia="en-US"/>
        </w:rPr>
        <w:t>institución</w:t>
      </w:r>
      <w:r>
        <w:rPr>
          <w:rFonts w:ascii="Franklin Gothic Book" w:eastAsia="Calibri" w:hAnsi="Franklin Gothic Book"/>
          <w:sz w:val="20"/>
          <w:szCs w:val="20"/>
          <w:lang w:val="es-MX" w:eastAsia="en-US"/>
        </w:rPr>
        <w:t xml:space="preserve"> recibe pasantes de Universidades y Colegios, durante el año 2021 se recibieron los siguientes pasantes:</w:t>
      </w:r>
    </w:p>
    <w:p w14:paraId="6DA6F353" w14:textId="5326CA7F" w:rsidR="001C79CF" w:rsidRDefault="001C79CF" w:rsidP="00300E6C">
      <w:pPr>
        <w:spacing w:line="240" w:lineRule="auto"/>
        <w:ind w:left="284"/>
        <w:jc w:val="both"/>
        <w:rPr>
          <w:rFonts w:ascii="Franklin Gothic Book" w:eastAsia="Calibri" w:hAnsi="Franklin Gothic Book"/>
          <w:b/>
          <w:sz w:val="20"/>
          <w:szCs w:val="20"/>
          <w:lang w:val="es-MX" w:eastAsia="en-US"/>
        </w:rPr>
      </w:pPr>
    </w:p>
    <w:p w14:paraId="123352F8" w14:textId="76DD4CB1" w:rsidR="00774D91" w:rsidRPr="00300E6C" w:rsidRDefault="00774D91" w:rsidP="00774D91">
      <w:pPr>
        <w:spacing w:line="240" w:lineRule="auto"/>
        <w:jc w:val="center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  <w:proofErr w:type="gramStart"/>
      <w:r w:rsidRPr="00300E6C">
        <w:rPr>
          <w:rFonts w:ascii="Franklin Gothic Book" w:eastAsia="Calibri" w:hAnsi="Franklin Gothic Book"/>
          <w:b/>
          <w:sz w:val="24"/>
          <w:szCs w:val="24"/>
          <w:lang w:val="es-MX" w:eastAsia="en-US"/>
        </w:rPr>
        <w:t>Tabla Nº</w:t>
      </w:r>
      <w:proofErr w:type="gramEnd"/>
      <w:r w:rsidRPr="00300E6C">
        <w:rPr>
          <w:rFonts w:ascii="Franklin Gothic Book" w:eastAsia="Calibri" w:hAnsi="Franklin Gothic Book"/>
          <w:b/>
          <w:sz w:val="24"/>
          <w:szCs w:val="24"/>
          <w:lang w:val="es-MX" w:eastAsia="en-US"/>
        </w:rPr>
        <w:t xml:space="preserve"> 1</w:t>
      </w:r>
    </w:p>
    <w:p w14:paraId="22D42008" w14:textId="26F5C303" w:rsidR="00774D91" w:rsidRPr="00300E6C" w:rsidRDefault="008A7D35" w:rsidP="00774D91">
      <w:pPr>
        <w:spacing w:line="240" w:lineRule="auto"/>
        <w:jc w:val="center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  <w:r w:rsidRPr="00300E6C">
        <w:rPr>
          <w:rFonts w:ascii="Franklin Gothic Book" w:eastAsia="Calibri" w:hAnsi="Franklin Gothic Book"/>
          <w:b/>
          <w:sz w:val="24"/>
          <w:szCs w:val="24"/>
          <w:lang w:val="es-MX" w:eastAsia="en-US"/>
        </w:rPr>
        <w:t>Reporte de pasantes</w:t>
      </w:r>
    </w:p>
    <w:p w14:paraId="345A5513" w14:textId="09696D00" w:rsidR="00774D91" w:rsidRPr="00300E6C" w:rsidRDefault="008A7D35" w:rsidP="00774D91">
      <w:pPr>
        <w:spacing w:line="240" w:lineRule="auto"/>
        <w:jc w:val="center"/>
        <w:rPr>
          <w:rFonts w:ascii="Franklin Gothic Book" w:eastAsia="Calibri" w:hAnsi="Franklin Gothic Book"/>
          <w:b/>
          <w:sz w:val="24"/>
          <w:szCs w:val="24"/>
          <w:lang w:val="es-MX" w:eastAsia="en-US"/>
        </w:rPr>
      </w:pPr>
      <w:r w:rsidRPr="00300E6C">
        <w:rPr>
          <w:rFonts w:ascii="Franklin Gothic Book" w:eastAsia="Calibri" w:hAnsi="Franklin Gothic Book"/>
          <w:b/>
          <w:sz w:val="24"/>
          <w:szCs w:val="24"/>
          <w:lang w:val="es-MX" w:eastAsia="en-US"/>
        </w:rPr>
        <w:t>2021</w:t>
      </w:r>
    </w:p>
    <w:p w14:paraId="5DE48D4A" w14:textId="77777777" w:rsidR="001C79CF" w:rsidRDefault="001C79CF" w:rsidP="003D1B5D">
      <w:pPr>
        <w:spacing w:line="240" w:lineRule="auto"/>
        <w:jc w:val="both"/>
        <w:rPr>
          <w:rFonts w:ascii="Franklin Gothic Book" w:eastAsia="Calibri" w:hAnsi="Franklin Gothic Book"/>
          <w:b/>
          <w:sz w:val="20"/>
          <w:szCs w:val="20"/>
          <w:lang w:val="es-MX" w:eastAsia="en-US"/>
        </w:rPr>
      </w:pPr>
      <w:bookmarkStart w:id="0" w:name="_GoBack"/>
      <w:bookmarkEnd w:id="0"/>
    </w:p>
    <w:tbl>
      <w:tblPr>
        <w:tblW w:w="82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1800"/>
        <w:gridCol w:w="3140"/>
      </w:tblGrid>
      <w:tr w:rsidR="00032980" w:rsidRPr="00032980" w14:paraId="6D8F7FB8" w14:textId="77777777" w:rsidTr="00774D91">
        <w:trPr>
          <w:trHeight w:val="990"/>
          <w:tblHeader/>
          <w:jc w:val="center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vAlign w:val="center"/>
            <w:hideMark/>
          </w:tcPr>
          <w:p w14:paraId="012AB67C" w14:textId="4A4A2DE5" w:rsidR="00032980" w:rsidRPr="00032980" w:rsidRDefault="00032980" w:rsidP="00032980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b/>
                <w:bCs/>
                <w:color w:val="FFFFFF" w:themeColor="background1"/>
                <w:sz w:val="16"/>
                <w:szCs w:val="16"/>
                <w:lang w:val="es-CR"/>
              </w:rPr>
            </w:pPr>
            <w:r w:rsidRPr="00032980">
              <w:rPr>
                <w:rFonts w:ascii="Franklin Gothic Book" w:eastAsia="Times New Roman" w:hAnsi="Franklin Gothic Book" w:cs="Calibri"/>
                <w:b/>
                <w:bCs/>
                <w:color w:val="FFFFFF" w:themeColor="background1"/>
                <w:sz w:val="16"/>
                <w:szCs w:val="16"/>
                <w:lang w:val="es-CR"/>
              </w:rPr>
              <w:t>UNIDAD</w:t>
            </w:r>
            <w:r w:rsidR="008A7D35">
              <w:rPr>
                <w:rFonts w:ascii="Franklin Gothic Book" w:eastAsia="Times New Roman" w:hAnsi="Franklin Gothic Book" w:cs="Calibri"/>
                <w:b/>
                <w:bCs/>
                <w:color w:val="FFFFFF" w:themeColor="background1"/>
                <w:sz w:val="16"/>
                <w:szCs w:val="16"/>
                <w:lang w:val="es-CR"/>
              </w:rPr>
              <w:t xml:space="preserve"> SOLICITANTE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vAlign w:val="center"/>
            <w:hideMark/>
          </w:tcPr>
          <w:p w14:paraId="5EA76925" w14:textId="048879D8" w:rsidR="00032980" w:rsidRPr="00032980" w:rsidRDefault="008A7D35" w:rsidP="00032980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b/>
                <w:bCs/>
                <w:color w:val="FFFFFF" w:themeColor="background1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b/>
                <w:bCs/>
                <w:color w:val="FFFFFF" w:themeColor="background1"/>
                <w:sz w:val="16"/>
                <w:szCs w:val="16"/>
                <w:lang w:val="es-CR"/>
              </w:rPr>
              <w:t>UNIVERSIDAD O COLEGIO DE PROCEDENCIA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vAlign w:val="center"/>
            <w:hideMark/>
          </w:tcPr>
          <w:p w14:paraId="57798FD3" w14:textId="7E7CB354" w:rsidR="00032980" w:rsidRPr="00032980" w:rsidRDefault="008A7D35" w:rsidP="00032980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b/>
                <w:bCs/>
                <w:color w:val="FFFFFF" w:themeColor="background1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b/>
                <w:bCs/>
                <w:color w:val="FFFFFF" w:themeColor="background1"/>
                <w:sz w:val="16"/>
                <w:szCs w:val="16"/>
                <w:lang w:val="es-CR"/>
              </w:rPr>
              <w:t>ESPECIALIDAD</w:t>
            </w:r>
          </w:p>
        </w:tc>
      </w:tr>
      <w:tr w:rsidR="00032980" w:rsidRPr="00032980" w14:paraId="6FCD3545" w14:textId="77777777" w:rsidTr="00300E6C">
        <w:trPr>
          <w:trHeight w:val="555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1703" w14:textId="77777777" w:rsidR="00032980" w:rsidRPr="00032980" w:rsidRDefault="00032980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 w:rsidRPr="00032980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RECURSOS MATERIALES Y SERVICIOS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8AC8" w14:textId="16369E79" w:rsidR="00032980" w:rsidRPr="00032980" w:rsidRDefault="008A7D35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Universidad Fid</w:t>
            </w:r>
            <w:r w:rsidR="003508CA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é</w:t>
            </w: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litas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F970" w14:textId="1AAC4B11" w:rsidR="00032980" w:rsidRPr="00032980" w:rsidRDefault="003508CA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Ingeniería</w:t>
            </w:r>
            <w:r w:rsidR="008A7D35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 xml:space="preserve"> Industrial</w:t>
            </w:r>
          </w:p>
        </w:tc>
      </w:tr>
      <w:tr w:rsidR="00032980" w:rsidRPr="00032980" w14:paraId="7D503C4B" w14:textId="77777777" w:rsidTr="00300E6C">
        <w:trPr>
          <w:trHeight w:val="555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9460" w14:textId="77777777" w:rsidR="00032980" w:rsidRPr="00032980" w:rsidRDefault="00032980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 w:rsidRPr="00032980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RECURSOS MATERIALES Y SERVICIOS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E78A" w14:textId="3ECE0F46" w:rsidR="00032980" w:rsidRPr="00032980" w:rsidRDefault="008A7D35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Universidad Fid</w:t>
            </w:r>
            <w:r w:rsidR="003508CA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é</w:t>
            </w: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litas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699C" w14:textId="0BE4455D" w:rsidR="00032980" w:rsidRPr="00032980" w:rsidRDefault="003508CA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Ingeniería</w:t>
            </w:r>
            <w:r w:rsidR="008A7D35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 xml:space="preserve"> </w:t>
            </w: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Eléctrica</w:t>
            </w:r>
          </w:p>
        </w:tc>
      </w:tr>
      <w:tr w:rsidR="008A7D35" w:rsidRPr="00032980" w14:paraId="379D0B3F" w14:textId="77777777" w:rsidTr="00300E6C">
        <w:trPr>
          <w:trHeight w:val="735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CD0D" w14:textId="137A0952" w:rsidR="008A7D35" w:rsidRPr="00032980" w:rsidRDefault="008A7D35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DIRECCION DE SOPORTE ADMINISTRATIVO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E3FDE" w14:textId="51360A39" w:rsidR="008A7D35" w:rsidRPr="00032980" w:rsidRDefault="008A7D35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Universidad Fid</w:t>
            </w:r>
            <w:r w:rsidR="003508CA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é</w:t>
            </w: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litas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00D0" w14:textId="3BD16E94" w:rsidR="008A7D35" w:rsidRPr="00032980" w:rsidRDefault="003508CA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Ingeniería</w:t>
            </w:r>
            <w:r w:rsidR="008A7D35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 xml:space="preserve"> Industrial</w:t>
            </w:r>
          </w:p>
        </w:tc>
      </w:tr>
      <w:tr w:rsidR="008A7D35" w:rsidRPr="00032980" w14:paraId="4213C792" w14:textId="77777777" w:rsidTr="00300E6C">
        <w:trPr>
          <w:trHeight w:val="766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4801" w14:textId="097DB1C8" w:rsidR="008A7D35" w:rsidRPr="00032980" w:rsidRDefault="008A7D35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FINANZAS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1938" w14:textId="23579BFA" w:rsidR="008A7D35" w:rsidRPr="00032980" w:rsidRDefault="008A7D35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 w:rsidRPr="00397DE4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Colegio Técnico Profesional Santo Domingo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C3E6D" w14:textId="4275C350" w:rsidR="008A7D35" w:rsidRPr="00032980" w:rsidRDefault="008A7D35" w:rsidP="00397DE4">
            <w:pPr>
              <w:spacing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 w:rsidRPr="00397DE4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Contabilidad y Finanzas</w:t>
            </w:r>
            <w:r w:rsidRPr="003508CA">
              <w:rPr>
                <w:rFonts w:ascii="Franklin Gothic Book" w:eastAsia="Times New Roman" w:hAnsi="Franklin Gothic Book" w:cs="Calibri"/>
                <w:sz w:val="16"/>
                <w:szCs w:val="16"/>
                <w:vertAlign w:val="superscript"/>
                <w:lang w:val="es-CR"/>
              </w:rPr>
              <w:footnoteReference w:id="1"/>
            </w:r>
          </w:p>
        </w:tc>
      </w:tr>
      <w:tr w:rsidR="008A7D35" w:rsidRPr="00032980" w14:paraId="2A77166F" w14:textId="77777777" w:rsidTr="00300E6C">
        <w:trPr>
          <w:trHeight w:val="480"/>
          <w:jc w:val="center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FC11" w14:textId="4743EF4B" w:rsidR="008A7D35" w:rsidRPr="00032980" w:rsidRDefault="008A7D35" w:rsidP="00300E6C">
            <w:pPr>
              <w:spacing w:after="240"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DIRECCION SOPORTE ADMINISTRATIVO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1CB5B" w14:textId="19B3D99F" w:rsidR="008A7D35" w:rsidRPr="00032980" w:rsidRDefault="008A7D35" w:rsidP="00300E6C">
            <w:pPr>
              <w:spacing w:after="240"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 w:rsidRPr="00397DE4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Colegio Técnico Profesional Santo Domingo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317DB" w14:textId="1F411C41" w:rsidR="008A7D35" w:rsidRPr="00032980" w:rsidRDefault="00397DE4" w:rsidP="00300E6C">
            <w:pPr>
              <w:spacing w:after="240" w:line="240" w:lineRule="auto"/>
              <w:jc w:val="center"/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</w:pPr>
            <w:r w:rsidRPr="00397DE4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Ejecutivo p</w:t>
            </w:r>
            <w:r w:rsidR="003508CA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 xml:space="preserve">ara </w:t>
            </w:r>
            <w:r w:rsidRPr="00397DE4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Centros de Servic</w:t>
            </w:r>
            <w:r w:rsidR="003508CA">
              <w:rPr>
                <w:rFonts w:ascii="Franklin Gothic Book" w:eastAsia="Times New Roman" w:hAnsi="Franklin Gothic Book" w:cs="Calibri"/>
                <w:sz w:val="16"/>
                <w:szCs w:val="16"/>
                <w:lang w:val="es-CR"/>
              </w:rPr>
              <w:t>io</w:t>
            </w:r>
          </w:p>
        </w:tc>
      </w:tr>
    </w:tbl>
    <w:p w14:paraId="2BD4E40A" w14:textId="096A20FC" w:rsidR="001C79CF" w:rsidRPr="00774D91" w:rsidRDefault="00774D91" w:rsidP="00774D91">
      <w:pPr>
        <w:spacing w:line="240" w:lineRule="auto"/>
        <w:jc w:val="center"/>
        <w:rPr>
          <w:rFonts w:ascii="Franklin Gothic Book" w:eastAsia="Calibri" w:hAnsi="Franklin Gothic Book"/>
          <w:sz w:val="20"/>
          <w:szCs w:val="20"/>
          <w:lang w:val="es-MX" w:eastAsia="en-US"/>
        </w:rPr>
      </w:pPr>
      <w:r w:rsidRPr="00774D91">
        <w:rPr>
          <w:rFonts w:ascii="Franklin Gothic Book" w:eastAsia="Calibri" w:hAnsi="Franklin Gothic Book"/>
          <w:sz w:val="20"/>
          <w:szCs w:val="20"/>
          <w:lang w:val="es-MX" w:eastAsia="en-US"/>
        </w:rPr>
        <w:t xml:space="preserve">Fuente: </w:t>
      </w:r>
      <w:r w:rsidR="003508CA" w:rsidRPr="00774D91">
        <w:rPr>
          <w:rFonts w:ascii="Franklin Gothic Book" w:eastAsia="Calibri" w:hAnsi="Franklin Gothic Book"/>
          <w:sz w:val="20"/>
          <w:szCs w:val="20"/>
          <w:lang w:val="es-MX" w:eastAsia="en-US"/>
        </w:rPr>
        <w:t>Elaboración</w:t>
      </w:r>
      <w:r w:rsidRPr="00774D91">
        <w:rPr>
          <w:rFonts w:ascii="Franklin Gothic Book" w:eastAsia="Calibri" w:hAnsi="Franklin Gothic Book"/>
          <w:sz w:val="20"/>
          <w:szCs w:val="20"/>
          <w:lang w:val="es-MX" w:eastAsia="en-US"/>
        </w:rPr>
        <w:t xml:space="preserve"> propia de la Unidad con base en datos </w:t>
      </w:r>
      <w:r w:rsidR="008A7D35">
        <w:rPr>
          <w:rFonts w:ascii="Franklin Gothic Book" w:eastAsia="Calibri" w:hAnsi="Franklin Gothic Book"/>
          <w:sz w:val="20"/>
          <w:szCs w:val="20"/>
          <w:lang w:val="es-MX" w:eastAsia="en-US"/>
        </w:rPr>
        <w:t>de expedientes</w:t>
      </w:r>
      <w:r w:rsidRPr="00774D91">
        <w:rPr>
          <w:rFonts w:ascii="Franklin Gothic Book" w:eastAsia="Calibri" w:hAnsi="Franklin Gothic Book"/>
          <w:sz w:val="20"/>
          <w:szCs w:val="20"/>
          <w:lang w:val="es-MX" w:eastAsia="en-US"/>
        </w:rPr>
        <w:t xml:space="preserve"> de Recursos Humanos.</w:t>
      </w:r>
    </w:p>
    <w:sectPr w:rsidR="001C79CF" w:rsidRPr="00774D91" w:rsidSect="00AD4D27">
      <w:headerReference w:type="default" r:id="rId9"/>
      <w:footerReference w:type="default" r:id="rId10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759C55" w14:textId="77777777" w:rsidR="00AF55A6" w:rsidRDefault="00AF55A6">
      <w:pPr>
        <w:spacing w:line="240" w:lineRule="auto"/>
      </w:pPr>
      <w:r>
        <w:separator/>
      </w:r>
    </w:p>
  </w:endnote>
  <w:endnote w:type="continuationSeparator" w:id="0">
    <w:p w14:paraId="2071A50A" w14:textId="77777777" w:rsidR="00AF55A6" w:rsidRDefault="00AF55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B54AE" w14:textId="77777777" w:rsidR="0038770D" w:rsidRDefault="0038770D">
    <w:pPr>
      <w:tabs>
        <w:tab w:val="center" w:pos="4419"/>
        <w:tab w:val="right" w:pos="8838"/>
      </w:tabs>
      <w:spacing w:line="240" w:lineRule="auto"/>
      <w:ind w:left="1275" w:firstLine="8354"/>
    </w:pPr>
  </w:p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4AC169" w14:textId="59680CC3" w:rsidR="0038770D" w:rsidRDefault="00EE49DB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  <w:p w14:paraId="1EEA9CF5" w14:textId="47CBA13A" w:rsidR="0038770D" w:rsidRDefault="0038770D" w:rsidP="00EE49DB">
          <w:pPr>
            <w:tabs>
              <w:tab w:val="center" w:pos="4419"/>
              <w:tab w:val="right" w:pos="8838"/>
            </w:tabs>
            <w:spacing w:line="240" w:lineRule="auto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  <w:tr w:rsidR="0038770D" w14:paraId="55429572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8A77EE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CBC7BF3" w14:textId="47E98AA9" w:rsidR="0038770D" w:rsidRDefault="004069C2" w:rsidP="00CD1105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="00CD1105" w:rsidRPr="00662D9D">
              <w:rPr>
                <w:rStyle w:val="Hipervnculo"/>
                <w:b/>
                <w:sz w:val="16"/>
                <w:szCs w:val="16"/>
              </w:rPr>
              <w:t>conicit@conicit.go.cr</w:t>
            </w:r>
          </w:hyperlink>
          <w:r w:rsidRPr="00662D9D">
            <w:rPr>
              <w:b/>
              <w:sz w:val="16"/>
              <w:szCs w:val="16"/>
            </w:rPr>
            <w:t xml:space="preserve"> / </w:t>
          </w:r>
          <w:hyperlink w:history="1"/>
          <w:r w:rsidRPr="00662D9D">
            <w:rPr>
              <w:b/>
              <w:sz w:val="16"/>
              <w:szCs w:val="16"/>
            </w:rPr>
            <w:t xml:space="preserve"> 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5EBE1CF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3B5B7" w14:textId="77777777" w:rsidR="00AF55A6" w:rsidRDefault="00AF55A6">
      <w:pPr>
        <w:spacing w:line="240" w:lineRule="auto"/>
      </w:pPr>
      <w:r>
        <w:separator/>
      </w:r>
    </w:p>
  </w:footnote>
  <w:footnote w:type="continuationSeparator" w:id="0">
    <w:p w14:paraId="5824ACE0" w14:textId="77777777" w:rsidR="00AF55A6" w:rsidRDefault="00AF55A6">
      <w:pPr>
        <w:spacing w:line="240" w:lineRule="auto"/>
      </w:pPr>
      <w:r>
        <w:continuationSeparator/>
      </w:r>
    </w:p>
  </w:footnote>
  <w:footnote w:id="1">
    <w:p w14:paraId="3AD29FF7" w14:textId="32B7C017" w:rsidR="008A7D35" w:rsidRPr="008A7D35" w:rsidRDefault="008A7D35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>El pasante no completo el per</w:t>
      </w:r>
      <w:r w:rsidR="003508CA">
        <w:rPr>
          <w:lang w:val="es-MX"/>
        </w:rPr>
        <w:t>í</w:t>
      </w:r>
      <w:r>
        <w:rPr>
          <w:lang w:val="es-MX"/>
        </w:rPr>
        <w:t>odo de la pasantía</w:t>
      </w:r>
      <w:r w:rsidR="00397DE4">
        <w:rPr>
          <w:lang w:val="es-MX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5F35D" w14:textId="2FF43D75" w:rsidR="0038770D" w:rsidRDefault="0038770D"/>
  <w:tbl>
    <w:tblPr>
      <w:tblW w:w="0" w:type="auto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600" w:firstRow="0" w:lastRow="0" w:firstColumn="0" w:lastColumn="0" w:noHBand="1" w:noVBand="1"/>
    </w:tblPr>
    <w:tblGrid>
      <w:gridCol w:w="206"/>
    </w:tblGrid>
    <w:tr w:rsidR="009D2F55" w14:paraId="7E2EAFEC" w14:textId="77777777" w:rsidTr="00BB72B7">
      <w:trPr>
        <w:trHeight w:val="560"/>
        <w:jc w:val="center"/>
      </w:trPr>
      <w:tc>
        <w:tcPr>
          <w:tcW w:w="0" w:type="auto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ADF58ED" w14:textId="451A95FA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112"/>
            <w:rPr>
              <w:b/>
              <w:sz w:val="18"/>
              <w:szCs w:val="18"/>
            </w:rPr>
          </w:pPr>
        </w:p>
        <w:p w14:paraId="05632BC2" w14:textId="77777777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112"/>
            <w:rPr>
              <w:b/>
              <w:sz w:val="18"/>
              <w:szCs w:val="18"/>
            </w:rPr>
          </w:pPr>
        </w:p>
        <w:p w14:paraId="489252AB" w14:textId="77777777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112"/>
            <w:rPr>
              <w:b/>
              <w:sz w:val="18"/>
              <w:szCs w:val="18"/>
            </w:rPr>
          </w:pPr>
        </w:p>
        <w:p w14:paraId="4721FE89" w14:textId="3A993B2D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112"/>
            <w:jc w:val="center"/>
            <w:rPr>
              <w:b/>
              <w:sz w:val="18"/>
              <w:szCs w:val="18"/>
            </w:rPr>
          </w:pPr>
        </w:p>
      </w:tc>
    </w:tr>
    <w:tr w:rsidR="009D2F55" w14:paraId="44203C4C" w14:textId="77777777" w:rsidTr="00BB72B7">
      <w:trPr>
        <w:trHeight w:val="400"/>
        <w:jc w:val="center"/>
      </w:trPr>
      <w:tc>
        <w:tcPr>
          <w:tcW w:w="0" w:type="auto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601FEEFD" w14:textId="77777777" w:rsidR="009D2F55" w:rsidRDefault="009D2F55" w:rsidP="009D2F5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2014"/>
            <w:rPr>
              <w:b/>
              <w:sz w:val="16"/>
              <w:szCs w:val="16"/>
              <w:highlight w:val="yellow"/>
            </w:rPr>
          </w:pPr>
        </w:p>
      </w:tc>
    </w:tr>
  </w:tbl>
  <w:p w14:paraId="01E2D4EC" w14:textId="17C24872" w:rsidR="0038770D" w:rsidRDefault="0038770D" w:rsidP="009008DE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42015"/>
    <w:multiLevelType w:val="hybridMultilevel"/>
    <w:tmpl w:val="E6781D6C"/>
    <w:lvl w:ilvl="0" w:tplc="D82ED9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513" w:hanging="360"/>
      </w:pPr>
    </w:lvl>
    <w:lvl w:ilvl="2" w:tplc="140A001B" w:tentative="1">
      <w:start w:val="1"/>
      <w:numFmt w:val="lowerRoman"/>
      <w:lvlText w:val="%3."/>
      <w:lvlJc w:val="right"/>
      <w:pPr>
        <w:ind w:left="1233" w:hanging="180"/>
      </w:pPr>
    </w:lvl>
    <w:lvl w:ilvl="3" w:tplc="140A000F" w:tentative="1">
      <w:start w:val="1"/>
      <w:numFmt w:val="decimal"/>
      <w:lvlText w:val="%4."/>
      <w:lvlJc w:val="left"/>
      <w:pPr>
        <w:ind w:left="1953" w:hanging="360"/>
      </w:pPr>
    </w:lvl>
    <w:lvl w:ilvl="4" w:tplc="140A0019" w:tentative="1">
      <w:start w:val="1"/>
      <w:numFmt w:val="lowerLetter"/>
      <w:lvlText w:val="%5."/>
      <w:lvlJc w:val="left"/>
      <w:pPr>
        <w:ind w:left="2673" w:hanging="360"/>
      </w:pPr>
    </w:lvl>
    <w:lvl w:ilvl="5" w:tplc="140A001B" w:tentative="1">
      <w:start w:val="1"/>
      <w:numFmt w:val="lowerRoman"/>
      <w:lvlText w:val="%6."/>
      <w:lvlJc w:val="right"/>
      <w:pPr>
        <w:ind w:left="3393" w:hanging="180"/>
      </w:pPr>
    </w:lvl>
    <w:lvl w:ilvl="6" w:tplc="140A000F" w:tentative="1">
      <w:start w:val="1"/>
      <w:numFmt w:val="decimal"/>
      <w:lvlText w:val="%7."/>
      <w:lvlJc w:val="left"/>
      <w:pPr>
        <w:ind w:left="4113" w:hanging="360"/>
      </w:pPr>
    </w:lvl>
    <w:lvl w:ilvl="7" w:tplc="140A0019" w:tentative="1">
      <w:start w:val="1"/>
      <w:numFmt w:val="lowerLetter"/>
      <w:lvlText w:val="%8."/>
      <w:lvlJc w:val="left"/>
      <w:pPr>
        <w:ind w:left="4833" w:hanging="360"/>
      </w:pPr>
    </w:lvl>
    <w:lvl w:ilvl="8" w:tplc="14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9CD02E6"/>
    <w:multiLevelType w:val="hybridMultilevel"/>
    <w:tmpl w:val="DF6CF740"/>
    <w:lvl w:ilvl="0" w:tplc="140A0013">
      <w:start w:val="1"/>
      <w:numFmt w:val="upperRoman"/>
      <w:lvlText w:val="%1."/>
      <w:lvlJc w:val="righ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16A4A"/>
    <w:multiLevelType w:val="hybridMultilevel"/>
    <w:tmpl w:val="C0342962"/>
    <w:lvl w:ilvl="0" w:tplc="D8EE9F02">
      <w:start w:val="3"/>
      <w:numFmt w:val="decimal"/>
      <w:lvlText w:val="%1."/>
      <w:lvlJc w:val="left"/>
      <w:pPr>
        <w:ind w:left="428" w:hanging="243"/>
      </w:pPr>
      <w:rPr>
        <w:rFonts w:ascii="Verdana" w:eastAsia="Verdana" w:hAnsi="Verdana" w:cs="Verdana" w:hint="default"/>
        <w:w w:val="100"/>
        <w:sz w:val="18"/>
        <w:szCs w:val="18"/>
        <w:lang w:val="es-CR" w:eastAsia="es-CR" w:bidi="es-CR"/>
      </w:rPr>
    </w:lvl>
    <w:lvl w:ilvl="1" w:tplc="B82E3544">
      <w:numFmt w:val="bullet"/>
      <w:lvlText w:val="•"/>
      <w:lvlJc w:val="left"/>
      <w:pPr>
        <w:ind w:left="1382" w:hanging="243"/>
      </w:pPr>
      <w:rPr>
        <w:rFonts w:hint="default"/>
        <w:lang w:val="es-CR" w:eastAsia="es-CR" w:bidi="es-CR"/>
      </w:rPr>
    </w:lvl>
    <w:lvl w:ilvl="2" w:tplc="DF601C36">
      <w:numFmt w:val="bullet"/>
      <w:lvlText w:val="•"/>
      <w:lvlJc w:val="left"/>
      <w:pPr>
        <w:ind w:left="2344" w:hanging="243"/>
      </w:pPr>
      <w:rPr>
        <w:rFonts w:hint="default"/>
        <w:lang w:val="es-CR" w:eastAsia="es-CR" w:bidi="es-CR"/>
      </w:rPr>
    </w:lvl>
    <w:lvl w:ilvl="3" w:tplc="9E0A502E">
      <w:numFmt w:val="bullet"/>
      <w:lvlText w:val="•"/>
      <w:lvlJc w:val="left"/>
      <w:pPr>
        <w:ind w:left="3306" w:hanging="243"/>
      </w:pPr>
      <w:rPr>
        <w:rFonts w:hint="default"/>
        <w:lang w:val="es-CR" w:eastAsia="es-CR" w:bidi="es-CR"/>
      </w:rPr>
    </w:lvl>
    <w:lvl w:ilvl="4" w:tplc="66B6C658">
      <w:numFmt w:val="bullet"/>
      <w:lvlText w:val="•"/>
      <w:lvlJc w:val="left"/>
      <w:pPr>
        <w:ind w:left="4268" w:hanging="243"/>
      </w:pPr>
      <w:rPr>
        <w:rFonts w:hint="default"/>
        <w:lang w:val="es-CR" w:eastAsia="es-CR" w:bidi="es-CR"/>
      </w:rPr>
    </w:lvl>
    <w:lvl w:ilvl="5" w:tplc="B81ED7F6">
      <w:numFmt w:val="bullet"/>
      <w:lvlText w:val="•"/>
      <w:lvlJc w:val="left"/>
      <w:pPr>
        <w:ind w:left="5230" w:hanging="243"/>
      </w:pPr>
      <w:rPr>
        <w:rFonts w:hint="default"/>
        <w:lang w:val="es-CR" w:eastAsia="es-CR" w:bidi="es-CR"/>
      </w:rPr>
    </w:lvl>
    <w:lvl w:ilvl="6" w:tplc="BAE44B74">
      <w:numFmt w:val="bullet"/>
      <w:lvlText w:val="•"/>
      <w:lvlJc w:val="left"/>
      <w:pPr>
        <w:ind w:left="6192" w:hanging="243"/>
      </w:pPr>
      <w:rPr>
        <w:rFonts w:hint="default"/>
        <w:lang w:val="es-CR" w:eastAsia="es-CR" w:bidi="es-CR"/>
      </w:rPr>
    </w:lvl>
    <w:lvl w:ilvl="7" w:tplc="F0B4AF0C">
      <w:numFmt w:val="bullet"/>
      <w:lvlText w:val="•"/>
      <w:lvlJc w:val="left"/>
      <w:pPr>
        <w:ind w:left="7154" w:hanging="243"/>
      </w:pPr>
      <w:rPr>
        <w:rFonts w:hint="default"/>
        <w:lang w:val="es-CR" w:eastAsia="es-CR" w:bidi="es-CR"/>
      </w:rPr>
    </w:lvl>
    <w:lvl w:ilvl="8" w:tplc="164CDD1A">
      <w:numFmt w:val="bullet"/>
      <w:lvlText w:val="•"/>
      <w:lvlJc w:val="left"/>
      <w:pPr>
        <w:ind w:left="8116" w:hanging="243"/>
      </w:pPr>
      <w:rPr>
        <w:rFonts w:hint="default"/>
        <w:lang w:val="es-CR" w:eastAsia="es-CR" w:bidi="es-CR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70D"/>
    <w:rsid w:val="00032980"/>
    <w:rsid w:val="00090EF1"/>
    <w:rsid w:val="0010147A"/>
    <w:rsid w:val="001C435C"/>
    <w:rsid w:val="001C79CF"/>
    <w:rsid w:val="0025269D"/>
    <w:rsid w:val="00300E6C"/>
    <w:rsid w:val="00307A23"/>
    <w:rsid w:val="00313C5E"/>
    <w:rsid w:val="003146CF"/>
    <w:rsid w:val="00327A4A"/>
    <w:rsid w:val="00335E86"/>
    <w:rsid w:val="003508CA"/>
    <w:rsid w:val="003857AF"/>
    <w:rsid w:val="0038770D"/>
    <w:rsid w:val="00397DE4"/>
    <w:rsid w:val="003D1B5D"/>
    <w:rsid w:val="004069C2"/>
    <w:rsid w:val="0046553A"/>
    <w:rsid w:val="005010D7"/>
    <w:rsid w:val="00576A65"/>
    <w:rsid w:val="00581A06"/>
    <w:rsid w:val="005837E3"/>
    <w:rsid w:val="005A0FE8"/>
    <w:rsid w:val="0066135F"/>
    <w:rsid w:val="00662D9D"/>
    <w:rsid w:val="00667333"/>
    <w:rsid w:val="006930D7"/>
    <w:rsid w:val="00774D91"/>
    <w:rsid w:val="00776720"/>
    <w:rsid w:val="00804D06"/>
    <w:rsid w:val="008341B2"/>
    <w:rsid w:val="00892567"/>
    <w:rsid w:val="008A7D35"/>
    <w:rsid w:val="008D7732"/>
    <w:rsid w:val="009008DE"/>
    <w:rsid w:val="009D2F55"/>
    <w:rsid w:val="009F1384"/>
    <w:rsid w:val="00AB36A1"/>
    <w:rsid w:val="00AD4D27"/>
    <w:rsid w:val="00AF55A6"/>
    <w:rsid w:val="00BE7167"/>
    <w:rsid w:val="00C27DA6"/>
    <w:rsid w:val="00CB546A"/>
    <w:rsid w:val="00CD1105"/>
    <w:rsid w:val="00CE48E4"/>
    <w:rsid w:val="00EE49DB"/>
    <w:rsid w:val="00EE4AE1"/>
    <w:rsid w:val="00F0309D"/>
    <w:rsid w:val="00F37A3D"/>
    <w:rsid w:val="00F55F87"/>
    <w:rsid w:val="00FA1EA7"/>
    <w:rsid w:val="00FD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47A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13C5E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5837E3"/>
    <w:pPr>
      <w:widowControl w:val="0"/>
      <w:autoSpaceDE w:val="0"/>
      <w:autoSpaceDN w:val="0"/>
      <w:spacing w:line="240" w:lineRule="auto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5837E3"/>
    <w:pPr>
      <w:ind w:left="720"/>
      <w:contextualSpacing/>
    </w:pPr>
  </w:style>
  <w:style w:type="paragraph" w:styleId="Sinespaciado">
    <w:name w:val="No Spacing"/>
    <w:uiPriority w:val="1"/>
    <w:qFormat/>
    <w:rsid w:val="003D1B5D"/>
    <w:pPr>
      <w:spacing w:line="240" w:lineRule="auto"/>
    </w:pPr>
    <w:rPr>
      <w:rFonts w:asciiTheme="minorHAnsi" w:eastAsiaTheme="minorHAnsi" w:hAnsiTheme="minorHAnsi" w:cstheme="minorBidi"/>
      <w:lang w:val="es-CR" w:eastAsia="en-US"/>
    </w:rPr>
  </w:style>
  <w:style w:type="table" w:styleId="Tablaconcuadrcula">
    <w:name w:val="Table Grid"/>
    <w:basedOn w:val="Tablanormal"/>
    <w:uiPriority w:val="39"/>
    <w:rsid w:val="003D1B5D"/>
    <w:pPr>
      <w:spacing w:line="240" w:lineRule="auto"/>
    </w:pPr>
    <w:rPr>
      <w:rFonts w:asciiTheme="minorHAnsi" w:eastAsiaTheme="minorHAnsi" w:hAnsiTheme="minorHAnsi" w:cstheme="minorBidi"/>
      <w:lang w:val="es-C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7DA6"/>
    <w:pPr>
      <w:autoSpaceDE w:val="0"/>
      <w:autoSpaceDN w:val="0"/>
      <w:adjustRightInd w:val="0"/>
      <w:spacing w:line="240" w:lineRule="auto"/>
    </w:pPr>
    <w:rPr>
      <w:rFonts w:ascii="Verdana" w:eastAsiaTheme="minorHAnsi" w:hAnsi="Verdana" w:cs="Verdana"/>
      <w:color w:val="000000"/>
      <w:sz w:val="24"/>
      <w:szCs w:val="24"/>
      <w:lang w:val="es-ES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7D35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A7D3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A7D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3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icit@conicit.go.c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C0E3F-B86A-4B2F-841E-B15EE5643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Dennia Mendez Montes</dc:creator>
  <cp:lastModifiedBy>Conicit</cp:lastModifiedBy>
  <cp:revision>7</cp:revision>
  <cp:lastPrinted>2021-12-08T17:24:00Z</cp:lastPrinted>
  <dcterms:created xsi:type="dcterms:W3CDTF">2022-02-17T16:05:00Z</dcterms:created>
  <dcterms:modified xsi:type="dcterms:W3CDTF">2022-02-25T21:42:00Z</dcterms:modified>
</cp:coreProperties>
</file>