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1CA7C3" w14:textId="09F30BC1" w:rsidR="009C7F2C" w:rsidRPr="00B60429" w:rsidRDefault="009C7F2C" w:rsidP="009C7F2C">
      <w:pPr>
        <w:ind w:left="426"/>
        <w:jc w:val="both"/>
        <w:rPr>
          <w:b/>
          <w:sz w:val="24"/>
          <w:szCs w:val="24"/>
        </w:rPr>
      </w:pPr>
      <w:bookmarkStart w:id="0" w:name="_GoBack"/>
      <w:r w:rsidRPr="00B60429">
        <w:rPr>
          <w:b/>
          <w:sz w:val="24"/>
          <w:szCs w:val="24"/>
        </w:rPr>
        <w:t>La base legal para el pago de dietas es la siguiente:</w:t>
      </w:r>
    </w:p>
    <w:bookmarkEnd w:id="0"/>
    <w:p w14:paraId="215CE013" w14:textId="77777777" w:rsidR="009C7F2C" w:rsidRPr="009C7F2C" w:rsidRDefault="009C7F2C" w:rsidP="009C7F2C">
      <w:pPr>
        <w:spacing w:line="250" w:lineRule="auto"/>
        <w:ind w:left="744" w:hanging="10"/>
        <w:jc w:val="both"/>
        <w:rPr>
          <w:rFonts w:eastAsia="Verdana"/>
        </w:rPr>
      </w:pPr>
    </w:p>
    <w:p w14:paraId="030CF2AD" w14:textId="77777777" w:rsidR="009C7F2C" w:rsidRPr="009C7F2C" w:rsidRDefault="009C7F2C" w:rsidP="009C7F2C">
      <w:pPr>
        <w:pStyle w:val="Prrafodelista"/>
        <w:numPr>
          <w:ilvl w:val="0"/>
          <w:numId w:val="1"/>
        </w:numPr>
        <w:spacing w:line="250" w:lineRule="auto"/>
        <w:jc w:val="both"/>
      </w:pPr>
      <w:r w:rsidRPr="009C7F2C">
        <w:rPr>
          <w:rFonts w:eastAsia="Verdana"/>
        </w:rPr>
        <w:t xml:space="preserve">Ley N° 3065, “Ley sobre Pago de Dietas a Directivos de Instituciones Autónomas”, artículo 2: </w:t>
      </w:r>
    </w:p>
    <w:p w14:paraId="22C68C0D" w14:textId="77777777" w:rsidR="009C7F2C" w:rsidRPr="009C7F2C" w:rsidRDefault="009C7F2C" w:rsidP="009C7F2C">
      <w:pPr>
        <w:ind w:left="749"/>
      </w:pPr>
      <w:r w:rsidRPr="009C7F2C">
        <w:rPr>
          <w:rFonts w:eastAsia="Verdana"/>
        </w:rPr>
        <w:t xml:space="preserve"> </w:t>
      </w:r>
    </w:p>
    <w:p w14:paraId="35F780DA" w14:textId="77777777" w:rsidR="009C7F2C" w:rsidRPr="009C7F2C" w:rsidRDefault="009C7F2C" w:rsidP="009C7F2C">
      <w:pPr>
        <w:spacing w:after="9" w:line="249" w:lineRule="auto"/>
        <w:ind w:left="1454" w:right="703" w:hanging="10"/>
        <w:jc w:val="both"/>
      </w:pPr>
      <w:r w:rsidRPr="009C7F2C">
        <w:rPr>
          <w:rFonts w:eastAsia="Verdana"/>
        </w:rPr>
        <w:t>“</w:t>
      </w:r>
      <w:r w:rsidRPr="009C7F2C">
        <w:rPr>
          <w:rFonts w:eastAsia="Verdana"/>
          <w:i/>
        </w:rPr>
        <w:t>Los miembros de las juntas directivas de las instituciones autónomas y semiautónomas serán remunerados mediante dietas que devengarán por cada sesión a la que asistan.</w:t>
      </w:r>
      <w:r w:rsidRPr="009C7F2C">
        <w:rPr>
          <w:rFonts w:eastAsia="Verdana"/>
        </w:rPr>
        <w:t xml:space="preserve"> …”. </w:t>
      </w:r>
    </w:p>
    <w:p w14:paraId="73170987" w14:textId="77777777" w:rsidR="009C7F2C" w:rsidRPr="009C7F2C" w:rsidRDefault="009C7F2C" w:rsidP="009C7F2C">
      <w:pPr>
        <w:spacing w:after="144"/>
        <w:ind w:left="749"/>
      </w:pPr>
      <w:r w:rsidRPr="009C7F2C">
        <w:rPr>
          <w:rFonts w:eastAsia="Verdana"/>
        </w:rPr>
        <w:t xml:space="preserve"> </w:t>
      </w:r>
    </w:p>
    <w:p w14:paraId="55D5742E" w14:textId="77777777" w:rsidR="009C7F2C" w:rsidRPr="009C7F2C" w:rsidRDefault="009C7F2C" w:rsidP="009C7F2C">
      <w:pPr>
        <w:pStyle w:val="Prrafodelista"/>
        <w:numPr>
          <w:ilvl w:val="0"/>
          <w:numId w:val="1"/>
        </w:numPr>
        <w:spacing w:after="8" w:line="250" w:lineRule="auto"/>
        <w:jc w:val="both"/>
      </w:pPr>
      <w:r w:rsidRPr="009C7F2C">
        <w:rPr>
          <w:rFonts w:eastAsia="Verdana"/>
        </w:rPr>
        <w:t xml:space="preserve">Ley N° 7138, “Ley de Presupuesto Extraordinario”, artículo 60: </w:t>
      </w:r>
    </w:p>
    <w:p w14:paraId="78D6F787" w14:textId="77777777" w:rsidR="009C7F2C" w:rsidRPr="009C7F2C" w:rsidRDefault="009C7F2C" w:rsidP="009C7F2C">
      <w:pPr>
        <w:ind w:left="749"/>
      </w:pPr>
      <w:r w:rsidRPr="009C7F2C">
        <w:rPr>
          <w:rFonts w:eastAsia="Verdana"/>
        </w:rPr>
        <w:t xml:space="preserve"> </w:t>
      </w:r>
    </w:p>
    <w:p w14:paraId="69E2E8AE" w14:textId="77777777" w:rsidR="009C7F2C" w:rsidRPr="009C7F2C" w:rsidRDefault="009C7F2C" w:rsidP="009C7F2C">
      <w:pPr>
        <w:spacing w:after="9" w:line="249" w:lineRule="auto"/>
        <w:ind w:left="1454" w:right="703" w:hanging="10"/>
        <w:jc w:val="both"/>
      </w:pPr>
      <w:r w:rsidRPr="009C7F2C">
        <w:rPr>
          <w:rFonts w:eastAsia="Verdana"/>
          <w:i/>
        </w:rPr>
        <w:t xml:space="preserve">“Los miembros de las Juntas Directivas de las instituciones autónomas y semiautónomas de nombramiento del Poder Ejecutivo, serán remunerados mediante dietas que devengarán por cada sesión a la que asistan. el monto de dichas dietas no excederá de tres mil colones por sesión, y será aumentado anualmente de conformidad con el índice de inflación que determine el Banco Central de Costa Rica. El monto para la cancelación de estas dietas será incluido en el presupuesto anual de cada institución”. </w:t>
      </w:r>
    </w:p>
    <w:p w14:paraId="7B987FDC" w14:textId="61AA54F2" w:rsidR="00D34A23" w:rsidRPr="009C7F2C" w:rsidRDefault="00D34A23"/>
    <w:p w14:paraId="5E89A007" w14:textId="74D218CB" w:rsidR="009C7F2C" w:rsidRPr="009C7F2C" w:rsidRDefault="009C7F2C">
      <w:r w:rsidRPr="009C7F2C">
        <w:t>Sin embargo, a partir de la entrada en vigencia de la Ley N° 9971 “Ley de creación de la Promotora Costarricense de Innovación e Investigación”, los miembros de la Junta Directiva no devengarán dietas.</w:t>
      </w:r>
    </w:p>
    <w:p w14:paraId="3B0E2227" w14:textId="77777777" w:rsidR="009C7F2C" w:rsidRPr="009C7F2C" w:rsidRDefault="009C7F2C"/>
    <w:sectPr w:rsidR="009C7F2C" w:rsidRPr="009C7F2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F3373"/>
    <w:multiLevelType w:val="hybridMultilevel"/>
    <w:tmpl w:val="DC343A72"/>
    <w:lvl w:ilvl="0" w:tplc="140A0001">
      <w:start w:val="1"/>
      <w:numFmt w:val="bullet"/>
      <w:lvlText w:val=""/>
      <w:lvlJc w:val="left"/>
      <w:pPr>
        <w:ind w:left="786" w:hanging="360"/>
      </w:pPr>
      <w:rPr>
        <w:rFonts w:ascii="Symbol" w:hAnsi="Symbol" w:hint="default"/>
      </w:rPr>
    </w:lvl>
    <w:lvl w:ilvl="1" w:tplc="140A0003" w:tentative="1">
      <w:start w:val="1"/>
      <w:numFmt w:val="bullet"/>
      <w:lvlText w:val="o"/>
      <w:lvlJc w:val="left"/>
      <w:pPr>
        <w:ind w:left="1506" w:hanging="360"/>
      </w:pPr>
      <w:rPr>
        <w:rFonts w:ascii="Courier New" w:hAnsi="Courier New" w:cs="Courier New" w:hint="default"/>
      </w:rPr>
    </w:lvl>
    <w:lvl w:ilvl="2" w:tplc="140A0005" w:tentative="1">
      <w:start w:val="1"/>
      <w:numFmt w:val="bullet"/>
      <w:lvlText w:val=""/>
      <w:lvlJc w:val="left"/>
      <w:pPr>
        <w:ind w:left="2226" w:hanging="360"/>
      </w:pPr>
      <w:rPr>
        <w:rFonts w:ascii="Wingdings" w:hAnsi="Wingdings" w:hint="default"/>
      </w:rPr>
    </w:lvl>
    <w:lvl w:ilvl="3" w:tplc="140A0001" w:tentative="1">
      <w:start w:val="1"/>
      <w:numFmt w:val="bullet"/>
      <w:lvlText w:val=""/>
      <w:lvlJc w:val="left"/>
      <w:pPr>
        <w:ind w:left="2946" w:hanging="360"/>
      </w:pPr>
      <w:rPr>
        <w:rFonts w:ascii="Symbol" w:hAnsi="Symbol" w:hint="default"/>
      </w:rPr>
    </w:lvl>
    <w:lvl w:ilvl="4" w:tplc="140A0003" w:tentative="1">
      <w:start w:val="1"/>
      <w:numFmt w:val="bullet"/>
      <w:lvlText w:val="o"/>
      <w:lvlJc w:val="left"/>
      <w:pPr>
        <w:ind w:left="3666" w:hanging="360"/>
      </w:pPr>
      <w:rPr>
        <w:rFonts w:ascii="Courier New" w:hAnsi="Courier New" w:cs="Courier New" w:hint="default"/>
      </w:rPr>
    </w:lvl>
    <w:lvl w:ilvl="5" w:tplc="140A0005" w:tentative="1">
      <w:start w:val="1"/>
      <w:numFmt w:val="bullet"/>
      <w:lvlText w:val=""/>
      <w:lvlJc w:val="left"/>
      <w:pPr>
        <w:ind w:left="4386" w:hanging="360"/>
      </w:pPr>
      <w:rPr>
        <w:rFonts w:ascii="Wingdings" w:hAnsi="Wingdings" w:hint="default"/>
      </w:rPr>
    </w:lvl>
    <w:lvl w:ilvl="6" w:tplc="140A0001" w:tentative="1">
      <w:start w:val="1"/>
      <w:numFmt w:val="bullet"/>
      <w:lvlText w:val=""/>
      <w:lvlJc w:val="left"/>
      <w:pPr>
        <w:ind w:left="5106" w:hanging="360"/>
      </w:pPr>
      <w:rPr>
        <w:rFonts w:ascii="Symbol" w:hAnsi="Symbol" w:hint="default"/>
      </w:rPr>
    </w:lvl>
    <w:lvl w:ilvl="7" w:tplc="140A0003" w:tentative="1">
      <w:start w:val="1"/>
      <w:numFmt w:val="bullet"/>
      <w:lvlText w:val="o"/>
      <w:lvlJc w:val="left"/>
      <w:pPr>
        <w:ind w:left="5826" w:hanging="360"/>
      </w:pPr>
      <w:rPr>
        <w:rFonts w:ascii="Courier New" w:hAnsi="Courier New" w:cs="Courier New" w:hint="default"/>
      </w:rPr>
    </w:lvl>
    <w:lvl w:ilvl="8" w:tplc="140A0005" w:tentative="1">
      <w:start w:val="1"/>
      <w:numFmt w:val="bullet"/>
      <w:lvlText w:val=""/>
      <w:lvlJc w:val="left"/>
      <w:pPr>
        <w:ind w:left="654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55"/>
    <w:rsid w:val="006D2B55"/>
    <w:rsid w:val="009C7F2C"/>
    <w:rsid w:val="00B60429"/>
    <w:rsid w:val="00D34A2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5581E"/>
  <w15:chartTrackingRefBased/>
  <w15:docId w15:val="{1FE30EF2-D392-43B7-97C6-AFBD688EC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F2C"/>
    <w:pPr>
      <w:spacing w:after="0" w:line="276" w:lineRule="auto"/>
    </w:pPr>
    <w:rPr>
      <w:rFonts w:ascii="Arial" w:eastAsia="Arial" w:hAnsi="Arial" w:cs="Arial"/>
      <w:lang w:val="es"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C7F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168</Words>
  <Characters>927</Characters>
  <Application>Microsoft Office Word</Application>
  <DocSecurity>0</DocSecurity>
  <Lines>7</Lines>
  <Paragraphs>2</Paragraphs>
  <ScaleCrop>false</ScaleCrop>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Villegas</dc:creator>
  <cp:keywords/>
  <dc:description/>
  <cp:lastModifiedBy>Conicit</cp:lastModifiedBy>
  <cp:revision>3</cp:revision>
  <dcterms:created xsi:type="dcterms:W3CDTF">2022-02-25T14:41:00Z</dcterms:created>
  <dcterms:modified xsi:type="dcterms:W3CDTF">2022-02-25T21:43:00Z</dcterms:modified>
</cp:coreProperties>
</file>