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777FE929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</w:t>
      </w:r>
      <w:r w:rsidR="004D1284">
        <w:rPr>
          <w:rFonts w:ascii="HendersonSansW00-BasicLight" w:hAnsi="HendersonSansW00-BasicLight"/>
          <w:b/>
          <w:bCs/>
          <w:sz w:val="16"/>
          <w:szCs w:val="16"/>
          <w:lang w:val="es-ES"/>
        </w:rPr>
        <w:t>EXTRA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ORDINARIA 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0</w:t>
      </w:r>
      <w:r w:rsidR="004D1284">
        <w:rPr>
          <w:rFonts w:ascii="HendersonSansW00-BasicLight" w:hAnsi="HendersonSansW00-BasicLight"/>
          <w:b/>
          <w:bCs/>
          <w:sz w:val="16"/>
          <w:szCs w:val="16"/>
          <w:lang w:val="es-ES"/>
        </w:rPr>
        <w:t>6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</w:t>
      </w:r>
      <w:r w:rsidR="007370A9">
        <w:rPr>
          <w:rFonts w:ascii="HendersonSansW00-BasicLight" w:hAnsi="HendersonSansW00-BasicLight"/>
          <w:b/>
          <w:bCs/>
          <w:sz w:val="16"/>
          <w:szCs w:val="16"/>
          <w:lang w:val="es-ES"/>
        </w:rPr>
        <w:t>6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2EE9FF26" w14:textId="6E2F666C" w:rsidR="007F17E4" w:rsidRDefault="007370A9" w:rsidP="00745CE5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</w:t>
      </w:r>
      <w:r w:rsidR="00BF577A">
        <w:rPr>
          <w:rFonts w:ascii="HendersonSansW00-BasicLight" w:hAnsi="HendersonSansW00-BasicLight"/>
          <w:b/>
          <w:bCs/>
          <w:sz w:val="16"/>
          <w:szCs w:val="16"/>
          <w:lang w:val="es-ES"/>
        </w:rPr>
        <w:t>DAD</w:t>
      </w: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 VIRTUAL</w:t>
      </w:r>
    </w:p>
    <w:p w14:paraId="2B793B57" w14:textId="77777777" w:rsidR="006B5ABF" w:rsidRDefault="006B5ABF" w:rsidP="006B5ABF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56A41F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1C53DAC4" w14:textId="54557D9A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4D1284">
        <w:rPr>
          <w:rFonts w:ascii="HendersonSansW00-BasicLight" w:hAnsi="HendersonSansW00-BasicLight"/>
          <w:sz w:val="16"/>
          <w:szCs w:val="16"/>
          <w:lang w:val="es-ES"/>
        </w:rPr>
        <w:t>1</w:t>
      </w:r>
      <w:r w:rsidR="00D379B8">
        <w:rPr>
          <w:rFonts w:ascii="HendersonSansW00-BasicLight" w:hAnsi="HendersonSansW00-BasicLight"/>
          <w:sz w:val="16"/>
          <w:szCs w:val="16"/>
          <w:lang w:val="es-ES"/>
        </w:rPr>
        <w:t>6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D0599C">
        <w:rPr>
          <w:rFonts w:ascii="HendersonSansW00-BasicLight" w:hAnsi="HendersonSansW00-BasicLight"/>
          <w:sz w:val="16"/>
          <w:szCs w:val="16"/>
          <w:lang w:val="es-ES"/>
        </w:rPr>
        <w:t xml:space="preserve">de </w:t>
      </w:r>
      <w:r w:rsidR="004D1284">
        <w:rPr>
          <w:rFonts w:ascii="HendersonSansW00-BasicLight" w:hAnsi="HendersonSansW00-BasicLight"/>
          <w:sz w:val="16"/>
          <w:szCs w:val="16"/>
          <w:lang w:val="es-ES"/>
        </w:rPr>
        <w:t>abril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7370A9">
        <w:rPr>
          <w:rFonts w:ascii="HendersonSansW00-BasicLight" w:hAnsi="HendersonSansW00-BasicLight"/>
          <w:sz w:val="16"/>
          <w:szCs w:val="16"/>
          <w:lang w:val="es-ES"/>
        </w:rPr>
        <w:t>6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290D6A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597FBADF" w14:textId="77777777" w:rsidR="005358FC" w:rsidRDefault="005358FC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57FC4294" w14:textId="3296AD36" w:rsidR="00D35294" w:rsidRPr="00BA1CA9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03931C82" w14:textId="167EA8AA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sz w:val="16"/>
          <w:szCs w:val="16"/>
          <w:lang w:val="es-ES"/>
        </w:rPr>
        <w:t>Comprobación del quórum</w:t>
      </w:r>
      <w:r w:rsidR="00976D21" w:rsidRPr="00BA1CA9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3DB95A8E" w14:textId="77777777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0AD3BD53" w14:textId="77777777" w:rsidR="00D35294" w:rsidRPr="00BA1CA9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7812D46B" w14:textId="53F21CBE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sz w:val="16"/>
          <w:szCs w:val="16"/>
          <w:lang w:val="es-ES"/>
        </w:rPr>
        <w:t>Aprobación del Orden del Día</w:t>
      </w:r>
      <w:r w:rsidR="00976D21" w:rsidRPr="00BA1CA9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BA1CA9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056C00B7" w14:textId="77777777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34E3CB79" w14:textId="2810E3E5" w:rsidR="00906B34" w:rsidRPr="00BA1CA9" w:rsidRDefault="0016564F" w:rsidP="00906B34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1DDC0C0A" w14:textId="782569DB" w:rsidR="004D1284" w:rsidRPr="00D57CF5" w:rsidRDefault="0AED0D5A" w:rsidP="0AED0D5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AED0D5A">
        <w:rPr>
          <w:rFonts w:ascii="HendersonSansW00-BasicLight" w:hAnsi="HendersonSansW00-BasicLight"/>
          <w:sz w:val="16"/>
          <w:szCs w:val="16"/>
          <w:lang w:val="es-ES"/>
        </w:rPr>
        <w:t xml:space="preserve">Visita funcionarios del Banco Interamericano de Desarrollo, (a cargo de los señores William Ernest y Gustavo Crespi). Invitada la señora Tabatha Carvajal Ruíz, Directora, Dirección de Programas de Innovación e Investigación y el señor Jimmy Cruz Jiménez, jefe, Unidad de Articulación e Inteligencia de Negocios. </w:t>
      </w:r>
    </w:p>
    <w:p w14:paraId="5202780F" w14:textId="77777777" w:rsidR="006F3E27" w:rsidRPr="00131012" w:rsidRDefault="006F3E27" w:rsidP="00906B3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E643F08" w14:textId="60B3EB4C" w:rsidR="004A1828" w:rsidRDefault="00B942DF" w:rsidP="004A1828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IV</w:t>
      </w:r>
    </w:p>
    <w:p w14:paraId="5FFC5038" w14:textId="2AED5ABF" w:rsidR="00B92F1F" w:rsidRDefault="00115047" w:rsidP="00B92F1F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121791">
        <w:rPr>
          <w:rFonts w:ascii="HendersonSansW00-BasicLight" w:hAnsi="HendersonSansW00-BasicLight"/>
          <w:sz w:val="16"/>
          <w:szCs w:val="16"/>
          <w:lang w:val="es"/>
        </w:rPr>
        <w:t>M</w:t>
      </w:r>
      <w:r w:rsidR="00080A25" w:rsidRPr="00121791">
        <w:rPr>
          <w:rFonts w:ascii="HendersonSansW00-BasicLight" w:hAnsi="HendersonSansW00-BasicLight"/>
          <w:sz w:val="16"/>
          <w:szCs w:val="16"/>
          <w:lang w:val="es"/>
        </w:rPr>
        <w:t>odificación presupuestaria 0</w:t>
      </w:r>
      <w:r w:rsidRPr="00121791">
        <w:rPr>
          <w:rFonts w:ascii="HendersonSansW00-BasicLight" w:hAnsi="HendersonSansW00-BasicLight"/>
          <w:sz w:val="16"/>
          <w:szCs w:val="16"/>
          <w:lang w:val="es"/>
        </w:rPr>
        <w:t>4</w:t>
      </w:r>
      <w:r w:rsidR="00080A25" w:rsidRPr="00121791">
        <w:rPr>
          <w:rFonts w:ascii="HendersonSansW00-BasicLight" w:hAnsi="HendersonSansW00-BasicLight"/>
          <w:sz w:val="16"/>
          <w:szCs w:val="16"/>
          <w:lang w:val="es"/>
        </w:rPr>
        <w:t>-2026</w:t>
      </w:r>
      <w:r w:rsidR="00B92F1F" w:rsidRPr="00121791">
        <w:rPr>
          <w:rFonts w:ascii="HendersonSansW00-BasicLight" w:hAnsi="HendersonSansW00-BasicLight"/>
          <w:sz w:val="16"/>
          <w:szCs w:val="16"/>
          <w:lang w:val="es"/>
        </w:rPr>
        <w:t>, (a</w:t>
      </w:r>
      <w:r w:rsidR="00B92F1F">
        <w:rPr>
          <w:rFonts w:ascii="HendersonSansW00-BasicLight" w:hAnsi="HendersonSansW00-BasicLight"/>
          <w:sz w:val="16"/>
          <w:szCs w:val="16"/>
          <w:lang w:val="es"/>
        </w:rPr>
        <w:t xml:space="preserve"> cargo de la señora Cristina Sánchez Anchía, jefa, Unidad </w:t>
      </w:r>
      <w:r w:rsidR="009D2B50">
        <w:rPr>
          <w:rFonts w:ascii="HendersonSansW00-BasicLight" w:hAnsi="HendersonSansW00-BasicLight"/>
          <w:sz w:val="16"/>
          <w:szCs w:val="16"/>
          <w:lang w:val="es"/>
        </w:rPr>
        <w:t>de Finanzas</w:t>
      </w:r>
      <w:r w:rsidR="00C7544B">
        <w:rPr>
          <w:rFonts w:ascii="HendersonSansW00-BasicLight" w:hAnsi="HendersonSansW00-BasicLight"/>
          <w:sz w:val="16"/>
          <w:szCs w:val="16"/>
          <w:lang w:val="es"/>
        </w:rPr>
        <w:t>)</w:t>
      </w:r>
      <w:r w:rsidR="00B92F1F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1013E9E9" w14:textId="77777777" w:rsidR="00080A25" w:rsidRDefault="00080A25" w:rsidP="006A2B36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62A48F7D" w14:textId="0D0F4A81" w:rsidR="00BA1CA9" w:rsidRPr="00DC5698" w:rsidRDefault="00CF1D90" w:rsidP="006A2B36">
      <w:pPr>
        <w:jc w:val="both"/>
        <w:rPr>
          <w:rFonts w:ascii="HendersonSansW00-BasicLight" w:hAnsi="HendersonSansW00-BasicLight"/>
          <w:b/>
          <w:sz w:val="16"/>
          <w:szCs w:val="16"/>
        </w:rPr>
      </w:pPr>
      <w:r w:rsidRPr="009B596E">
        <w:rPr>
          <w:rFonts w:ascii="HendersonSansW00-BasicLight" w:hAnsi="HendersonSansW00-BasicLight"/>
          <w:b/>
          <w:sz w:val="16"/>
          <w:szCs w:val="16"/>
          <w:lang w:val="es"/>
        </w:rPr>
        <w:t>CAPÍTULO V</w:t>
      </w:r>
    </w:p>
    <w:p w14:paraId="770BA339" w14:textId="7183E451" w:rsidR="00D57CF5" w:rsidRPr="00D57CF5" w:rsidRDefault="0AED0D5A" w:rsidP="0AED0D5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AED0D5A">
        <w:rPr>
          <w:rFonts w:ascii="HendersonSansW00-BasicLight" w:hAnsi="HendersonSansW00-BasicLight"/>
          <w:sz w:val="16"/>
          <w:szCs w:val="16"/>
          <w:lang w:val="es-ES"/>
        </w:rPr>
        <w:t>Avance del proyecto “Liderando el Emprendimiento de Alto Potencial en Costa Rica (LEAPCR)”, (a cargo del señor Jimmy Cruz Jiménez, jefe, Unidad de Articulación e Inteligencia de Negocios). Invitada la señora Tabatha Carvajal Ruíz, Directora, Dirección de Programas de Innovación e Investigación.</w:t>
      </w:r>
    </w:p>
    <w:p w14:paraId="1EA9E6E5" w14:textId="77777777" w:rsidR="00D57CF5" w:rsidRDefault="00D57CF5" w:rsidP="006A2B36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54E66379" w14:textId="06000FF3" w:rsidR="00D57CF5" w:rsidRPr="00D57CF5" w:rsidRDefault="00D57CF5" w:rsidP="006A2B36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3435E5"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</w:p>
    <w:p w14:paraId="2D774008" w14:textId="77777777" w:rsidR="00121791" w:rsidRDefault="00121791" w:rsidP="00121791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B84DA5">
        <w:rPr>
          <w:rFonts w:ascii="HendersonSansW00-BasicLight" w:hAnsi="HendersonSansW00-BasicLight"/>
          <w:sz w:val="16"/>
          <w:szCs w:val="16"/>
          <w:lang w:val="es"/>
        </w:rPr>
        <w:t xml:space="preserve">Informe de seguimiento de acuerdos período </w:t>
      </w:r>
      <w:r>
        <w:rPr>
          <w:rFonts w:ascii="HendersonSansW00-BasicLight" w:hAnsi="HendersonSansW00-BasicLight"/>
          <w:sz w:val="16"/>
          <w:szCs w:val="16"/>
          <w:lang w:val="es"/>
        </w:rPr>
        <w:t>enero a marzo, 2026</w:t>
      </w:r>
      <w:r w:rsidRPr="00B84DA5">
        <w:rPr>
          <w:rFonts w:ascii="HendersonSansW00-BasicLight" w:hAnsi="HendersonSansW00-BasicLight"/>
          <w:sz w:val="16"/>
          <w:szCs w:val="16"/>
          <w:lang w:val="es"/>
        </w:rPr>
        <w:t xml:space="preserve"> (a cargo de la señora Patricia Rojas Figueredo, Gerente General).</w:t>
      </w:r>
    </w:p>
    <w:p w14:paraId="51541B0C" w14:textId="229E89CE" w:rsidR="006F6EDF" w:rsidRDefault="006F6EDF" w:rsidP="00127FFE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4ADFC8DC" w14:textId="4B708849" w:rsidR="006F6EDF" w:rsidRPr="003435E5" w:rsidRDefault="006F6EDF" w:rsidP="00127FFE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3435E5"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  <w:r w:rsidR="00D57CF5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</w:p>
    <w:p w14:paraId="3FBC21A2" w14:textId="7C66C57C" w:rsidR="00652A13" w:rsidRDefault="00652A13" w:rsidP="00D35294">
      <w:pPr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76FA8358" w14:textId="038DACA7" w:rsidR="00BA1CA9" w:rsidRDefault="00BA1CA9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56BB6174" w14:textId="502CC32D" w:rsidR="00D52D66" w:rsidRPr="00F1721B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Cierre de sesión</w:t>
      </w:r>
    </w:p>
    <w:sectPr w:rsidR="00D52D66" w:rsidRPr="00F1721B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CE088" w14:textId="77777777" w:rsidR="00E63824" w:rsidRDefault="00E63824" w:rsidP="00782378">
      <w:r>
        <w:separator/>
      </w:r>
    </w:p>
  </w:endnote>
  <w:endnote w:type="continuationSeparator" w:id="0">
    <w:p w14:paraId="77414E31" w14:textId="77777777" w:rsidR="00E63824" w:rsidRDefault="00E63824" w:rsidP="00782378">
      <w:r>
        <w:continuationSeparator/>
      </w:r>
    </w:p>
  </w:endnote>
  <w:endnote w:type="continuationNotice" w:id="1">
    <w:p w14:paraId="027CACB8" w14:textId="77777777" w:rsidR="00E63824" w:rsidRDefault="00E638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8A4E83" w:rsidRPr="00306E2B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5824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8A4E83" w:rsidRPr="00306E2B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8A4E83" w:rsidRPr="00306E2B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2216-15-00</w:t>
    </w:r>
    <w:r w:rsidRPr="00306E2B">
      <w:rPr>
        <w:rFonts w:ascii="HendersonSansW00-BasicBold" w:hAnsi="HendersonSansW00-BasicBold"/>
        <w:b/>
        <w:sz w:val="16"/>
      </w:rPr>
      <w:t xml:space="preserve"> </w:t>
    </w:r>
    <w:r>
      <w:rPr>
        <w:rFonts w:ascii="HendersonSansW00-BasicBold" w:hAnsi="HendersonSansW00-BasicBold"/>
        <w:b/>
        <w:sz w:val="16"/>
      </w:rPr>
      <w:t xml:space="preserve">/ </w:t>
    </w:r>
    <w:r w:rsidRPr="00306E2B">
      <w:rPr>
        <w:rFonts w:ascii="HendersonSansW00-BasicBold" w:hAnsi="HendersonSansW00-BasicBold"/>
        <w:b/>
        <w:sz w:val="16"/>
      </w:rPr>
      <w:t>2216-</w:t>
    </w:r>
    <w:r>
      <w:rPr>
        <w:rFonts w:ascii="HendersonSansW00-BasicBold" w:hAnsi="HendersonSansW00-BasicBold"/>
        <w:b/>
        <w:sz w:val="16"/>
      </w:rPr>
      <w:t>15-19</w:t>
    </w:r>
  </w:p>
  <w:p w14:paraId="4D9AA470" w14:textId="60E61A47" w:rsidR="008A4E83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8A4E83" w:rsidRPr="00306E2B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21C3F" w14:textId="77777777" w:rsidR="00E63824" w:rsidRDefault="00E63824" w:rsidP="00782378">
      <w:r>
        <w:separator/>
      </w:r>
    </w:p>
  </w:footnote>
  <w:footnote w:type="continuationSeparator" w:id="0">
    <w:p w14:paraId="5DF22CBA" w14:textId="77777777" w:rsidR="00E63824" w:rsidRDefault="00E63824" w:rsidP="00782378">
      <w:r>
        <w:continuationSeparator/>
      </w:r>
    </w:p>
  </w:footnote>
  <w:footnote w:type="continuationNotice" w:id="1">
    <w:p w14:paraId="68C16F00" w14:textId="77777777" w:rsidR="00E63824" w:rsidRDefault="00E638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8A4E83" w:rsidRDefault="00CE0F0D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1033" type="#_x0000_t75" alt="" style="position:absolute;margin-left:0;margin-top:0;width:607.75pt;height:786.5pt;z-index:-25165823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1032" type="#_x0000_t75" alt="" style="position:absolute;margin-left:0;margin-top:0;width:607.75pt;height:786.5pt;z-index:-25165823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1031" type="#_x0000_t75" alt="" style="position:absolute;margin-left:0;margin-top:0;width:607.75pt;height:786.5pt;z-index:-251658237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1030" type="#_x0000_t75" alt="" style="position:absolute;margin-left:0;margin-top:0;width:440.9pt;height:570.6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8A4E83" w:rsidRDefault="008A4E83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1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8A4E83" w:rsidRDefault="008A4E83">
    <w:pPr>
      <w:pStyle w:val="Encabezado"/>
    </w:pPr>
  </w:p>
  <w:p w14:paraId="581D9C3D" w14:textId="524A0815" w:rsidR="008A4E83" w:rsidRDefault="008A4E83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8A4E83" w:rsidRPr="003621EA" w:rsidRDefault="008A4E83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8A4E83" w:rsidRDefault="00CE0F0D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1025" type="#_x0000_t75" alt="" style="position:absolute;margin-left:0;margin-top:0;width:607.75pt;height:786.5pt;z-index:-251658235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57F2C"/>
    <w:multiLevelType w:val="hybridMultilevel"/>
    <w:tmpl w:val="446C5BB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A41C1"/>
    <w:multiLevelType w:val="hybridMultilevel"/>
    <w:tmpl w:val="83A6EA0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262AE"/>
    <w:multiLevelType w:val="hybridMultilevel"/>
    <w:tmpl w:val="F3EC44B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F7F08"/>
    <w:multiLevelType w:val="hybridMultilevel"/>
    <w:tmpl w:val="6CE2AD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6930F6"/>
    <w:multiLevelType w:val="hybridMultilevel"/>
    <w:tmpl w:val="F2BA698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A60AD"/>
    <w:multiLevelType w:val="hybridMultilevel"/>
    <w:tmpl w:val="52CAA4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187D03"/>
    <w:multiLevelType w:val="hybridMultilevel"/>
    <w:tmpl w:val="493283D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5C53A6"/>
    <w:multiLevelType w:val="hybridMultilevel"/>
    <w:tmpl w:val="A61602B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094725"/>
    <w:multiLevelType w:val="hybridMultilevel"/>
    <w:tmpl w:val="6CE2AD5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964796"/>
    <w:multiLevelType w:val="hybridMultilevel"/>
    <w:tmpl w:val="FD4E38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3"/>
  </w:num>
  <w:num w:numId="2">
    <w:abstractNumId w:val="28"/>
  </w:num>
  <w:num w:numId="3">
    <w:abstractNumId w:val="12"/>
  </w:num>
  <w:num w:numId="4">
    <w:abstractNumId w:val="3"/>
  </w:num>
  <w:num w:numId="5">
    <w:abstractNumId w:val="10"/>
  </w:num>
  <w:num w:numId="6">
    <w:abstractNumId w:val="19"/>
  </w:num>
  <w:num w:numId="7">
    <w:abstractNumId w:val="31"/>
  </w:num>
  <w:num w:numId="8">
    <w:abstractNumId w:val="17"/>
  </w:num>
  <w:num w:numId="9">
    <w:abstractNumId w:val="33"/>
  </w:num>
  <w:num w:numId="10">
    <w:abstractNumId w:val="18"/>
  </w:num>
  <w:num w:numId="11">
    <w:abstractNumId w:val="7"/>
  </w:num>
  <w:num w:numId="12">
    <w:abstractNumId w:val="5"/>
  </w:num>
  <w:num w:numId="13">
    <w:abstractNumId w:val="32"/>
  </w:num>
  <w:num w:numId="14">
    <w:abstractNumId w:val="9"/>
  </w:num>
  <w:num w:numId="15">
    <w:abstractNumId w:val="6"/>
  </w:num>
  <w:num w:numId="16">
    <w:abstractNumId w:val="11"/>
  </w:num>
  <w:num w:numId="17">
    <w:abstractNumId w:val="15"/>
  </w:num>
  <w:num w:numId="18">
    <w:abstractNumId w:val="25"/>
  </w:num>
  <w:num w:numId="19">
    <w:abstractNumId w:val="8"/>
  </w:num>
  <w:num w:numId="20">
    <w:abstractNumId w:val="1"/>
  </w:num>
  <w:num w:numId="21">
    <w:abstractNumId w:val="20"/>
  </w:num>
  <w:num w:numId="22">
    <w:abstractNumId w:val="21"/>
  </w:num>
  <w:num w:numId="23">
    <w:abstractNumId w:val="29"/>
  </w:num>
  <w:num w:numId="24">
    <w:abstractNumId w:val="24"/>
  </w:num>
  <w:num w:numId="25">
    <w:abstractNumId w:val="0"/>
  </w:num>
  <w:num w:numId="26">
    <w:abstractNumId w:val="26"/>
  </w:num>
  <w:num w:numId="27">
    <w:abstractNumId w:val="2"/>
  </w:num>
  <w:num w:numId="28">
    <w:abstractNumId w:val="16"/>
  </w:num>
  <w:num w:numId="29">
    <w:abstractNumId w:val="4"/>
  </w:num>
  <w:num w:numId="30">
    <w:abstractNumId w:val="30"/>
  </w:num>
  <w:num w:numId="31">
    <w:abstractNumId w:val="14"/>
  </w:num>
  <w:num w:numId="32">
    <w:abstractNumId w:val="27"/>
  </w:num>
  <w:num w:numId="33">
    <w:abstractNumId w:val="13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3726F"/>
    <w:rsid w:val="00047AB4"/>
    <w:rsid w:val="00054427"/>
    <w:rsid w:val="00080A25"/>
    <w:rsid w:val="00092698"/>
    <w:rsid w:val="000A629B"/>
    <w:rsid w:val="000B35E8"/>
    <w:rsid w:val="000D149E"/>
    <w:rsid w:val="000D6925"/>
    <w:rsid w:val="000D7A98"/>
    <w:rsid w:val="000E0E9B"/>
    <w:rsid w:val="000E0FD0"/>
    <w:rsid w:val="000E1B7E"/>
    <w:rsid w:val="000E584C"/>
    <w:rsid w:val="000F59D0"/>
    <w:rsid w:val="0011224F"/>
    <w:rsid w:val="00115047"/>
    <w:rsid w:val="00121791"/>
    <w:rsid w:val="0012636A"/>
    <w:rsid w:val="00127FFE"/>
    <w:rsid w:val="00131012"/>
    <w:rsid w:val="001551A3"/>
    <w:rsid w:val="00157136"/>
    <w:rsid w:val="0016564F"/>
    <w:rsid w:val="00173360"/>
    <w:rsid w:val="00184EFA"/>
    <w:rsid w:val="00185267"/>
    <w:rsid w:val="00191E6A"/>
    <w:rsid w:val="001A7821"/>
    <w:rsid w:val="001B2577"/>
    <w:rsid w:val="001D3887"/>
    <w:rsid w:val="001D7AB8"/>
    <w:rsid w:val="001E0671"/>
    <w:rsid w:val="001E3CC0"/>
    <w:rsid w:val="001E5BBB"/>
    <w:rsid w:val="001E78FA"/>
    <w:rsid w:val="001F7858"/>
    <w:rsid w:val="00207CBC"/>
    <w:rsid w:val="00256587"/>
    <w:rsid w:val="0026376F"/>
    <w:rsid w:val="00263CAB"/>
    <w:rsid w:val="00290D6A"/>
    <w:rsid w:val="002B7905"/>
    <w:rsid w:val="002D589C"/>
    <w:rsid w:val="002E28AF"/>
    <w:rsid w:val="002E5DCB"/>
    <w:rsid w:val="002F08F8"/>
    <w:rsid w:val="00313173"/>
    <w:rsid w:val="003153A6"/>
    <w:rsid w:val="00324F7E"/>
    <w:rsid w:val="003424BA"/>
    <w:rsid w:val="003435E5"/>
    <w:rsid w:val="00356D1A"/>
    <w:rsid w:val="00361860"/>
    <w:rsid w:val="003621EA"/>
    <w:rsid w:val="00363117"/>
    <w:rsid w:val="00366999"/>
    <w:rsid w:val="00366DDA"/>
    <w:rsid w:val="003C1F87"/>
    <w:rsid w:val="003C3FC7"/>
    <w:rsid w:val="003D5D26"/>
    <w:rsid w:val="003E0724"/>
    <w:rsid w:val="003E451B"/>
    <w:rsid w:val="0042151E"/>
    <w:rsid w:val="00423AA2"/>
    <w:rsid w:val="004449B1"/>
    <w:rsid w:val="004471C4"/>
    <w:rsid w:val="00476AE7"/>
    <w:rsid w:val="004838BA"/>
    <w:rsid w:val="004841E5"/>
    <w:rsid w:val="004A1828"/>
    <w:rsid w:val="004A54E9"/>
    <w:rsid w:val="004C457F"/>
    <w:rsid w:val="004D1284"/>
    <w:rsid w:val="005013D1"/>
    <w:rsid w:val="0050674E"/>
    <w:rsid w:val="00524FA7"/>
    <w:rsid w:val="00531D47"/>
    <w:rsid w:val="005358FC"/>
    <w:rsid w:val="005567B9"/>
    <w:rsid w:val="00562D1A"/>
    <w:rsid w:val="00564B3E"/>
    <w:rsid w:val="005757CF"/>
    <w:rsid w:val="00576D71"/>
    <w:rsid w:val="005838E2"/>
    <w:rsid w:val="005A2DCB"/>
    <w:rsid w:val="005A6370"/>
    <w:rsid w:val="005C2BC7"/>
    <w:rsid w:val="005D7630"/>
    <w:rsid w:val="0060481A"/>
    <w:rsid w:val="00607989"/>
    <w:rsid w:val="0061521E"/>
    <w:rsid w:val="00623FBD"/>
    <w:rsid w:val="00635642"/>
    <w:rsid w:val="0065011F"/>
    <w:rsid w:val="006516A0"/>
    <w:rsid w:val="00652A13"/>
    <w:rsid w:val="00654CDD"/>
    <w:rsid w:val="00662761"/>
    <w:rsid w:val="00680BE3"/>
    <w:rsid w:val="006825D6"/>
    <w:rsid w:val="0068352F"/>
    <w:rsid w:val="00691AC3"/>
    <w:rsid w:val="00697908"/>
    <w:rsid w:val="006A2B36"/>
    <w:rsid w:val="006A57F8"/>
    <w:rsid w:val="006A5FF3"/>
    <w:rsid w:val="006B5ABF"/>
    <w:rsid w:val="006C6BAE"/>
    <w:rsid w:val="006D75A3"/>
    <w:rsid w:val="006F3E27"/>
    <w:rsid w:val="006F4C0F"/>
    <w:rsid w:val="006F6EDF"/>
    <w:rsid w:val="00701651"/>
    <w:rsid w:val="0070627B"/>
    <w:rsid w:val="00711451"/>
    <w:rsid w:val="007370A9"/>
    <w:rsid w:val="00745CE5"/>
    <w:rsid w:val="00782378"/>
    <w:rsid w:val="00791EE9"/>
    <w:rsid w:val="007A3AB8"/>
    <w:rsid w:val="007D45CA"/>
    <w:rsid w:val="007F17E4"/>
    <w:rsid w:val="00805EF4"/>
    <w:rsid w:val="00814F10"/>
    <w:rsid w:val="008205B9"/>
    <w:rsid w:val="00831918"/>
    <w:rsid w:val="00837879"/>
    <w:rsid w:val="00842AE7"/>
    <w:rsid w:val="00847EF7"/>
    <w:rsid w:val="0087396F"/>
    <w:rsid w:val="00881683"/>
    <w:rsid w:val="008945BF"/>
    <w:rsid w:val="008A4E83"/>
    <w:rsid w:val="008B43CD"/>
    <w:rsid w:val="008C58ED"/>
    <w:rsid w:val="008D0DDE"/>
    <w:rsid w:val="008D245B"/>
    <w:rsid w:val="008E3E8A"/>
    <w:rsid w:val="008F233B"/>
    <w:rsid w:val="00906B34"/>
    <w:rsid w:val="00907FEA"/>
    <w:rsid w:val="00916699"/>
    <w:rsid w:val="00920807"/>
    <w:rsid w:val="00931421"/>
    <w:rsid w:val="00946D54"/>
    <w:rsid w:val="009517D6"/>
    <w:rsid w:val="009623F0"/>
    <w:rsid w:val="00976D21"/>
    <w:rsid w:val="0098451E"/>
    <w:rsid w:val="00992BB8"/>
    <w:rsid w:val="009A367C"/>
    <w:rsid w:val="009A66DA"/>
    <w:rsid w:val="009A7ED2"/>
    <w:rsid w:val="009B596E"/>
    <w:rsid w:val="009D2B50"/>
    <w:rsid w:val="009D611C"/>
    <w:rsid w:val="009E6059"/>
    <w:rsid w:val="009F0D35"/>
    <w:rsid w:val="009F3D49"/>
    <w:rsid w:val="00A041AC"/>
    <w:rsid w:val="00A127F8"/>
    <w:rsid w:val="00A177C6"/>
    <w:rsid w:val="00A30F7C"/>
    <w:rsid w:val="00A335E0"/>
    <w:rsid w:val="00A34307"/>
    <w:rsid w:val="00A37746"/>
    <w:rsid w:val="00A44EAA"/>
    <w:rsid w:val="00A72056"/>
    <w:rsid w:val="00A72E95"/>
    <w:rsid w:val="00A772A6"/>
    <w:rsid w:val="00AA17F1"/>
    <w:rsid w:val="00AA2FA9"/>
    <w:rsid w:val="00AA3499"/>
    <w:rsid w:val="00AA7893"/>
    <w:rsid w:val="00AB0CB2"/>
    <w:rsid w:val="00AD1E0A"/>
    <w:rsid w:val="00AE2696"/>
    <w:rsid w:val="00AF2099"/>
    <w:rsid w:val="00B12F4A"/>
    <w:rsid w:val="00B24B41"/>
    <w:rsid w:val="00B44CDB"/>
    <w:rsid w:val="00B67C80"/>
    <w:rsid w:val="00B77347"/>
    <w:rsid w:val="00B835ED"/>
    <w:rsid w:val="00B92F1F"/>
    <w:rsid w:val="00B942DF"/>
    <w:rsid w:val="00BA1CA9"/>
    <w:rsid w:val="00BA4D01"/>
    <w:rsid w:val="00BC73D8"/>
    <w:rsid w:val="00BE487F"/>
    <w:rsid w:val="00BF577A"/>
    <w:rsid w:val="00BF6560"/>
    <w:rsid w:val="00C05A7D"/>
    <w:rsid w:val="00C17F6C"/>
    <w:rsid w:val="00C3460F"/>
    <w:rsid w:val="00C41252"/>
    <w:rsid w:val="00C57125"/>
    <w:rsid w:val="00C6354B"/>
    <w:rsid w:val="00C7544B"/>
    <w:rsid w:val="00C84856"/>
    <w:rsid w:val="00CA10DB"/>
    <w:rsid w:val="00CA3600"/>
    <w:rsid w:val="00CA457E"/>
    <w:rsid w:val="00CB476D"/>
    <w:rsid w:val="00CD0C3A"/>
    <w:rsid w:val="00CD7819"/>
    <w:rsid w:val="00CE0F0D"/>
    <w:rsid w:val="00CE5B37"/>
    <w:rsid w:val="00CF1D90"/>
    <w:rsid w:val="00CF50D5"/>
    <w:rsid w:val="00CF6769"/>
    <w:rsid w:val="00D005B0"/>
    <w:rsid w:val="00D0599C"/>
    <w:rsid w:val="00D2403C"/>
    <w:rsid w:val="00D34FFB"/>
    <w:rsid w:val="00D35294"/>
    <w:rsid w:val="00D3623E"/>
    <w:rsid w:val="00D36D4C"/>
    <w:rsid w:val="00D379B8"/>
    <w:rsid w:val="00D52D66"/>
    <w:rsid w:val="00D53BC6"/>
    <w:rsid w:val="00D57CF5"/>
    <w:rsid w:val="00D66B78"/>
    <w:rsid w:val="00D816DD"/>
    <w:rsid w:val="00D92FC3"/>
    <w:rsid w:val="00DA1438"/>
    <w:rsid w:val="00DC3A6F"/>
    <w:rsid w:val="00DC5698"/>
    <w:rsid w:val="00DC6859"/>
    <w:rsid w:val="00DD2EE5"/>
    <w:rsid w:val="00DD6C69"/>
    <w:rsid w:val="00DE6F5F"/>
    <w:rsid w:val="00DF0AFF"/>
    <w:rsid w:val="00E01A85"/>
    <w:rsid w:val="00E027DC"/>
    <w:rsid w:val="00E030B3"/>
    <w:rsid w:val="00E17C77"/>
    <w:rsid w:val="00E35F1A"/>
    <w:rsid w:val="00E609C0"/>
    <w:rsid w:val="00E61740"/>
    <w:rsid w:val="00E63824"/>
    <w:rsid w:val="00E91CDF"/>
    <w:rsid w:val="00E961AB"/>
    <w:rsid w:val="00EA282E"/>
    <w:rsid w:val="00EA4498"/>
    <w:rsid w:val="00EB3447"/>
    <w:rsid w:val="00EB436B"/>
    <w:rsid w:val="00EB5960"/>
    <w:rsid w:val="00ED1B9C"/>
    <w:rsid w:val="00EE2AF6"/>
    <w:rsid w:val="00EF26D2"/>
    <w:rsid w:val="00EF353E"/>
    <w:rsid w:val="00F10DBA"/>
    <w:rsid w:val="00F1721B"/>
    <w:rsid w:val="00F2097E"/>
    <w:rsid w:val="00F26F35"/>
    <w:rsid w:val="00F33C48"/>
    <w:rsid w:val="00F40D07"/>
    <w:rsid w:val="00F760CD"/>
    <w:rsid w:val="00FA4603"/>
    <w:rsid w:val="00FC7D86"/>
    <w:rsid w:val="00FD0CD3"/>
    <w:rsid w:val="00FD6C11"/>
    <w:rsid w:val="00FE375A"/>
    <w:rsid w:val="00FF7A71"/>
    <w:rsid w:val="0AED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Revisin">
    <w:name w:val="Revision"/>
    <w:hidden/>
    <w:uiPriority w:val="99"/>
    <w:semiHidden/>
    <w:rsid w:val="00B92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aa01a5a661cb2f7883a0259e7aba3221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fc42eadb0d48c0d6a39782f24d577b03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C137B-9BFD-43DE-88E4-6FE6178D50CB}">
  <ds:schemaRefs>
    <ds:schemaRef ds:uri="http://schemas.openxmlformats.org/package/2006/metadata/core-properties"/>
    <ds:schemaRef ds:uri="http://purl.org/dc/dcmitype/"/>
    <ds:schemaRef ds:uri="http://www.w3.org/XML/1998/namespace"/>
    <ds:schemaRef ds:uri="2558aeac-3be3-468b-b7a2-bf4219156b47"/>
    <ds:schemaRef ds:uri="http://purl.org/dc/terms/"/>
    <ds:schemaRef ds:uri="46b355d7-007c-4c4f-8419-45e6fccc3381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AF7A991-FAF2-4454-9054-69F2146A94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0DFC4D-77E3-485B-8CC0-B5D4C463D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2</cp:revision>
  <cp:lastPrinted>2024-08-26T18:26:00Z</cp:lastPrinted>
  <dcterms:created xsi:type="dcterms:W3CDTF">2026-05-27T17:10:00Z</dcterms:created>
  <dcterms:modified xsi:type="dcterms:W3CDTF">2026-05-27T17:10:00Z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