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8B1E0D" w14:textId="061A18DE" w:rsidR="00D00BAD" w:rsidRPr="00D00BAD" w:rsidRDefault="00D00BAD" w:rsidP="00D00BAD">
      <w:pPr>
        <w:jc w:val="center"/>
        <w:rPr>
          <w:rFonts w:ascii="HendersonSansW00-BasicLight" w:hAnsi="HendersonSansW00-BasicLight"/>
          <w:b/>
          <w:bCs/>
          <w:sz w:val="22"/>
          <w:lang w:val="es-ES"/>
        </w:rPr>
      </w:pPr>
      <w:bookmarkStart w:id="0" w:name="_GoBack"/>
      <w:bookmarkEnd w:id="0"/>
      <w:r w:rsidRPr="00D00BAD">
        <w:rPr>
          <w:rFonts w:ascii="HendersonSansW00-BasicLight" w:hAnsi="HendersonSansW00-BasicLight"/>
          <w:b/>
          <w:bCs/>
          <w:sz w:val="22"/>
          <w:lang w:val="es-ES"/>
        </w:rPr>
        <w:t>ORDEN DEL DÍA</w:t>
      </w:r>
    </w:p>
    <w:p w14:paraId="670C9AF5" w14:textId="7A48A1A5" w:rsidR="00D00BAD" w:rsidRPr="00D00BAD" w:rsidRDefault="00D00BAD" w:rsidP="00D00BAD">
      <w:pPr>
        <w:jc w:val="center"/>
        <w:rPr>
          <w:rFonts w:ascii="HendersonSansW00-BasicLight" w:hAnsi="HendersonSansW00-BasicLight"/>
          <w:b/>
          <w:bCs/>
          <w:sz w:val="22"/>
          <w:lang w:val="es-ES"/>
        </w:rPr>
      </w:pPr>
      <w:r w:rsidRPr="00D00BAD">
        <w:rPr>
          <w:rFonts w:ascii="HendersonSansW00-BasicLight" w:hAnsi="HendersonSansW00-BasicLight"/>
          <w:b/>
          <w:bCs/>
          <w:sz w:val="22"/>
          <w:lang w:val="es-ES"/>
        </w:rPr>
        <w:t xml:space="preserve">DE LA SESIÓN </w:t>
      </w:r>
      <w:r w:rsidR="006A0E95">
        <w:rPr>
          <w:rFonts w:ascii="HendersonSansW00-BasicLight" w:hAnsi="HendersonSansW00-BasicLight"/>
          <w:b/>
          <w:bCs/>
          <w:sz w:val="22"/>
          <w:lang w:val="es-ES"/>
        </w:rPr>
        <w:t>OR</w:t>
      </w:r>
      <w:r w:rsidRPr="00D00BAD">
        <w:rPr>
          <w:rFonts w:ascii="HendersonSansW00-BasicLight" w:hAnsi="HendersonSansW00-BasicLight"/>
          <w:b/>
          <w:bCs/>
          <w:sz w:val="22"/>
          <w:lang w:val="es-ES"/>
        </w:rPr>
        <w:t xml:space="preserve">DINARIA </w:t>
      </w:r>
      <w:r w:rsidR="00D409A6">
        <w:rPr>
          <w:rFonts w:ascii="HendersonSansW00-BasicLight" w:hAnsi="HendersonSansW00-BasicLight"/>
          <w:b/>
          <w:bCs/>
          <w:sz w:val="22"/>
          <w:lang w:val="es-ES"/>
        </w:rPr>
        <w:t>0</w:t>
      </w:r>
      <w:r w:rsidR="006A0E95">
        <w:rPr>
          <w:rFonts w:ascii="HendersonSansW00-BasicLight" w:hAnsi="HendersonSansW00-BasicLight"/>
          <w:b/>
          <w:bCs/>
          <w:sz w:val="22"/>
          <w:lang w:val="es-ES"/>
        </w:rPr>
        <w:t>3</w:t>
      </w:r>
      <w:r w:rsidR="00D409A6">
        <w:rPr>
          <w:rFonts w:ascii="HendersonSansW00-BasicLight" w:hAnsi="HendersonSansW00-BasicLight"/>
          <w:b/>
          <w:bCs/>
          <w:sz w:val="22"/>
          <w:lang w:val="es-ES"/>
        </w:rPr>
        <w:t>-2024</w:t>
      </w:r>
    </w:p>
    <w:p w14:paraId="69A198B8" w14:textId="77777777" w:rsidR="00D00BAD" w:rsidRPr="00D00BAD" w:rsidRDefault="00D00BAD" w:rsidP="00D00BAD">
      <w:pPr>
        <w:jc w:val="center"/>
        <w:rPr>
          <w:rFonts w:ascii="HendersonSansW00-BasicLight" w:hAnsi="HendersonSansW00-BasicLight"/>
          <w:b/>
          <w:bCs/>
          <w:sz w:val="22"/>
          <w:lang w:val="es-ES"/>
        </w:rPr>
      </w:pPr>
      <w:r w:rsidRPr="00D00BAD">
        <w:rPr>
          <w:rFonts w:ascii="HendersonSansW00-BasicLight" w:hAnsi="HendersonSansW00-BasicLight"/>
          <w:b/>
          <w:bCs/>
          <w:sz w:val="22"/>
          <w:lang w:val="es-ES"/>
        </w:rPr>
        <w:t>PROMOTORA COSTARRICENSE DE INNOVACIÓN E INVESTIGACIÓN</w:t>
      </w:r>
    </w:p>
    <w:p w14:paraId="1CED6131" w14:textId="6707F4B4" w:rsidR="00785EBB" w:rsidRDefault="00BC7ABD" w:rsidP="00785EBB">
      <w:pPr>
        <w:jc w:val="center"/>
        <w:rPr>
          <w:rFonts w:ascii="HendersonSansW00-BasicLight" w:hAnsi="HendersonSansW00-BasicLight"/>
          <w:b/>
          <w:bCs/>
          <w:sz w:val="22"/>
          <w:lang w:val="es-ES"/>
        </w:rPr>
      </w:pPr>
      <w:r>
        <w:rPr>
          <w:rFonts w:ascii="HendersonSansW00-BasicLight" w:hAnsi="HendersonSansW00-BasicLight"/>
          <w:b/>
          <w:bCs/>
          <w:sz w:val="22"/>
          <w:lang w:val="es-ES"/>
        </w:rPr>
        <w:t xml:space="preserve">MODALIDAD </w:t>
      </w:r>
      <w:r w:rsidR="009F0C8D">
        <w:rPr>
          <w:rFonts w:ascii="HendersonSansW00-BasicLight" w:hAnsi="HendersonSansW00-BasicLight"/>
          <w:b/>
          <w:bCs/>
          <w:sz w:val="22"/>
          <w:lang w:val="es-ES"/>
        </w:rPr>
        <w:t>PRESENCIAL</w:t>
      </w:r>
    </w:p>
    <w:p w14:paraId="40D1F770" w14:textId="00DA4E10" w:rsidR="009F0C8D" w:rsidRPr="00785EBB" w:rsidRDefault="009F0C8D" w:rsidP="00785EBB">
      <w:pPr>
        <w:jc w:val="center"/>
        <w:rPr>
          <w:rFonts w:ascii="HendersonSansW00-BasicLight" w:hAnsi="HendersonSansW00-BasicLight"/>
          <w:b/>
          <w:bCs/>
          <w:sz w:val="22"/>
          <w:lang w:val="es-ES"/>
        </w:rPr>
      </w:pPr>
      <w:r>
        <w:rPr>
          <w:rFonts w:ascii="HendersonSansW00-BasicLight" w:hAnsi="HendersonSansW00-BasicLight"/>
          <w:b/>
          <w:bCs/>
          <w:sz w:val="22"/>
          <w:lang w:val="es-ES"/>
        </w:rPr>
        <w:t>En las instalaciones de la Promotora Costarricense de Innovación e Investigación, en Coronado</w:t>
      </w:r>
    </w:p>
    <w:p w14:paraId="25134973" w14:textId="77777777" w:rsidR="007A6732" w:rsidRPr="00785EBB" w:rsidRDefault="007A6732" w:rsidP="00D00BAD">
      <w:pPr>
        <w:rPr>
          <w:rFonts w:ascii="HendersonSansW00-BasicLight" w:hAnsi="HendersonSansW00-BasicLight"/>
          <w:b/>
          <w:bCs/>
          <w:sz w:val="20"/>
          <w:szCs w:val="20"/>
          <w:lang w:val="es-ES"/>
        </w:rPr>
      </w:pPr>
    </w:p>
    <w:p w14:paraId="4FA1051A" w14:textId="4EBE734E" w:rsidR="00D00BAD" w:rsidRPr="00BC7ABD" w:rsidRDefault="00D00BAD" w:rsidP="00D00BAD">
      <w:pPr>
        <w:rPr>
          <w:rFonts w:ascii="HendersonSansW00-BasicLight" w:hAnsi="HendersonSansW00-BasicLight"/>
          <w:b/>
          <w:sz w:val="20"/>
          <w:szCs w:val="20"/>
          <w:lang w:val="es-ES"/>
        </w:rPr>
      </w:pPr>
      <w:r w:rsidRPr="00BC7ABD">
        <w:rPr>
          <w:rFonts w:ascii="HendersonSansW00-BasicLight" w:hAnsi="HendersonSansW00-BasicLight"/>
          <w:b/>
          <w:sz w:val="20"/>
          <w:szCs w:val="20"/>
          <w:lang w:val="es-ES"/>
        </w:rPr>
        <w:t>Día:</w:t>
      </w:r>
      <w:r w:rsidRPr="00BC7ABD">
        <w:rPr>
          <w:rFonts w:ascii="HendersonSansW00-BasicLight" w:hAnsi="HendersonSansW00-BasicLight"/>
          <w:sz w:val="20"/>
          <w:szCs w:val="20"/>
          <w:lang w:val="es-ES"/>
        </w:rPr>
        <w:t xml:space="preserve"> </w:t>
      </w:r>
      <w:proofErr w:type="gramStart"/>
      <w:r w:rsidRPr="00BC7ABD">
        <w:rPr>
          <w:rFonts w:ascii="HendersonSansW00-BasicLight" w:hAnsi="HendersonSansW00-BasicLight"/>
          <w:sz w:val="20"/>
          <w:szCs w:val="20"/>
          <w:lang w:val="es-ES"/>
        </w:rPr>
        <w:t>Jueves</w:t>
      </w:r>
      <w:proofErr w:type="gramEnd"/>
      <w:r w:rsidRPr="00BC7ABD">
        <w:rPr>
          <w:rFonts w:ascii="HendersonSansW00-BasicLight" w:hAnsi="HendersonSansW00-BasicLight"/>
          <w:sz w:val="20"/>
          <w:szCs w:val="20"/>
          <w:lang w:val="es-ES"/>
        </w:rPr>
        <w:t xml:space="preserve"> </w:t>
      </w:r>
      <w:r w:rsidR="006A0E95" w:rsidRPr="00BC7ABD">
        <w:rPr>
          <w:rFonts w:ascii="HendersonSansW00-BasicLight" w:hAnsi="HendersonSansW00-BasicLight"/>
          <w:sz w:val="20"/>
          <w:szCs w:val="20"/>
          <w:lang w:val="es-ES"/>
        </w:rPr>
        <w:t>29</w:t>
      </w:r>
      <w:r w:rsidR="005972CF" w:rsidRPr="00BC7ABD">
        <w:rPr>
          <w:rFonts w:ascii="HendersonSansW00-BasicLight" w:hAnsi="HendersonSansW00-BasicLight"/>
          <w:sz w:val="20"/>
          <w:szCs w:val="20"/>
          <w:lang w:val="es-ES"/>
        </w:rPr>
        <w:t xml:space="preserve"> de febrero</w:t>
      </w:r>
      <w:r w:rsidR="00D409A6" w:rsidRPr="00BC7ABD">
        <w:rPr>
          <w:rFonts w:ascii="HendersonSansW00-BasicLight" w:hAnsi="HendersonSansW00-BasicLight"/>
          <w:sz w:val="20"/>
          <w:szCs w:val="20"/>
          <w:lang w:val="es-ES"/>
        </w:rPr>
        <w:t>, 2024</w:t>
      </w:r>
      <w:r w:rsidRPr="00BC7ABD">
        <w:rPr>
          <w:rFonts w:ascii="HendersonSansW00-BasicLight" w:hAnsi="HendersonSansW00-BasicLight"/>
          <w:sz w:val="20"/>
          <w:szCs w:val="20"/>
          <w:lang w:val="es-ES"/>
        </w:rPr>
        <w:tab/>
      </w:r>
      <w:r w:rsidRPr="00BC7ABD">
        <w:rPr>
          <w:rFonts w:ascii="HendersonSansW00-BasicLight" w:hAnsi="HendersonSansW00-BasicLight"/>
          <w:sz w:val="20"/>
          <w:szCs w:val="20"/>
          <w:lang w:val="es-ES"/>
        </w:rPr>
        <w:tab/>
      </w:r>
      <w:r w:rsidRPr="00BC7ABD">
        <w:rPr>
          <w:rFonts w:ascii="HendersonSansW00-BasicLight" w:hAnsi="HendersonSansW00-BasicLight"/>
          <w:sz w:val="20"/>
          <w:szCs w:val="20"/>
          <w:lang w:val="es-ES"/>
        </w:rPr>
        <w:tab/>
      </w:r>
      <w:r w:rsidRPr="00BC7ABD">
        <w:rPr>
          <w:rFonts w:ascii="HendersonSansW00-BasicLight" w:hAnsi="HendersonSansW00-BasicLight"/>
          <w:sz w:val="20"/>
          <w:szCs w:val="20"/>
          <w:lang w:val="es-ES"/>
        </w:rPr>
        <w:tab/>
      </w:r>
      <w:r w:rsidRPr="00BC7ABD">
        <w:rPr>
          <w:rFonts w:ascii="HendersonSansW00-BasicLight" w:hAnsi="HendersonSansW00-BasicLight"/>
          <w:b/>
          <w:sz w:val="20"/>
          <w:szCs w:val="20"/>
          <w:lang w:val="es-ES"/>
        </w:rPr>
        <w:t>Hora: 8:</w:t>
      </w:r>
      <w:r w:rsidR="00D409A6" w:rsidRPr="00BC7ABD">
        <w:rPr>
          <w:rFonts w:ascii="HendersonSansW00-BasicLight" w:hAnsi="HendersonSansW00-BasicLight"/>
          <w:b/>
          <w:sz w:val="20"/>
          <w:szCs w:val="20"/>
          <w:lang w:val="es-ES"/>
        </w:rPr>
        <w:t>0</w:t>
      </w:r>
      <w:r w:rsidR="008F412E" w:rsidRPr="00BC7ABD">
        <w:rPr>
          <w:rFonts w:ascii="HendersonSansW00-BasicLight" w:hAnsi="HendersonSansW00-BasicLight"/>
          <w:b/>
          <w:sz w:val="20"/>
          <w:szCs w:val="20"/>
          <w:lang w:val="es-ES"/>
        </w:rPr>
        <w:t>0</w:t>
      </w:r>
      <w:r w:rsidRPr="00BC7ABD">
        <w:rPr>
          <w:rFonts w:ascii="HendersonSansW00-BasicLight" w:hAnsi="HendersonSansW00-BasicLight"/>
          <w:b/>
          <w:sz w:val="20"/>
          <w:szCs w:val="20"/>
          <w:lang w:val="es-ES"/>
        </w:rPr>
        <w:t xml:space="preserve"> a.m.</w:t>
      </w:r>
    </w:p>
    <w:p w14:paraId="6F4D90A8" w14:textId="77777777" w:rsidR="00D00BAD" w:rsidRPr="00BC7ABD" w:rsidRDefault="00D00BAD" w:rsidP="00D00BAD">
      <w:pPr>
        <w:rPr>
          <w:rFonts w:ascii="HendersonSansW00-BasicLight" w:hAnsi="HendersonSansW00-BasicLight"/>
          <w:sz w:val="20"/>
          <w:szCs w:val="20"/>
          <w:lang w:val="es-ES"/>
        </w:rPr>
      </w:pPr>
    </w:p>
    <w:p w14:paraId="3817CCB8" w14:textId="77777777" w:rsidR="00D00BAD" w:rsidRPr="00BC7ABD" w:rsidRDefault="00D00BAD" w:rsidP="00D00BAD">
      <w:pPr>
        <w:rPr>
          <w:rFonts w:ascii="HendersonSansW00-BasicLight" w:hAnsi="HendersonSansW00-BasicLight"/>
          <w:b/>
          <w:sz w:val="20"/>
          <w:szCs w:val="20"/>
          <w:lang w:val="es-ES"/>
        </w:rPr>
      </w:pPr>
      <w:r w:rsidRPr="00BC7ABD">
        <w:rPr>
          <w:rFonts w:ascii="HendersonSansW00-BasicLight" w:hAnsi="HendersonSansW00-BasicLight"/>
          <w:b/>
          <w:sz w:val="20"/>
          <w:szCs w:val="20"/>
          <w:lang w:val="es-ES"/>
        </w:rPr>
        <w:t>CAPÍTULO I</w:t>
      </w:r>
    </w:p>
    <w:p w14:paraId="044BB2A2" w14:textId="55B637BB" w:rsidR="00D63798" w:rsidRPr="00BC7ABD" w:rsidRDefault="00D63798" w:rsidP="00D00BAD">
      <w:pPr>
        <w:rPr>
          <w:rFonts w:ascii="HendersonSansW00-BasicLight" w:hAnsi="HendersonSansW00-BasicLight"/>
          <w:sz w:val="20"/>
          <w:szCs w:val="20"/>
          <w:lang w:val="es-ES"/>
        </w:rPr>
      </w:pPr>
      <w:r w:rsidRPr="00BC7ABD">
        <w:rPr>
          <w:rFonts w:ascii="HendersonSansW00-BasicLight" w:hAnsi="HendersonSansW00-BasicLight"/>
          <w:sz w:val="20"/>
          <w:szCs w:val="20"/>
          <w:lang w:val="es-ES"/>
        </w:rPr>
        <w:t xml:space="preserve">Juramentación del señor </w:t>
      </w:r>
      <w:proofErr w:type="spellStart"/>
      <w:r w:rsidRPr="00BC7ABD">
        <w:rPr>
          <w:rFonts w:ascii="HendersonSansW00-BasicLight" w:hAnsi="HendersonSansW00-BasicLight"/>
          <w:sz w:val="20"/>
          <w:szCs w:val="20"/>
          <w:lang w:val="es-ES"/>
        </w:rPr>
        <w:t>Sealtiel</w:t>
      </w:r>
      <w:proofErr w:type="spellEnd"/>
      <w:r w:rsidRPr="00BC7ABD">
        <w:rPr>
          <w:rFonts w:ascii="HendersonSansW00-BasicLight" w:hAnsi="HendersonSansW00-BasicLight"/>
          <w:sz w:val="20"/>
          <w:szCs w:val="20"/>
          <w:lang w:val="es-ES"/>
        </w:rPr>
        <w:t xml:space="preserve"> Álvarez Sánchez, miembro suplente del Instituto Nacional de Aprendizaje, (INA).</w:t>
      </w:r>
    </w:p>
    <w:p w14:paraId="072BFD48" w14:textId="4A84DC92" w:rsidR="00D63798" w:rsidRPr="00BC7ABD" w:rsidRDefault="00D63798" w:rsidP="00D00BAD">
      <w:pPr>
        <w:rPr>
          <w:rFonts w:ascii="HendersonSansW00-BasicLight" w:hAnsi="HendersonSansW00-BasicLight"/>
          <w:sz w:val="20"/>
          <w:szCs w:val="20"/>
          <w:lang w:val="es-ES"/>
        </w:rPr>
      </w:pPr>
    </w:p>
    <w:p w14:paraId="660EAC7F" w14:textId="19F8D4AB" w:rsidR="00D63798" w:rsidRPr="00BC7ABD" w:rsidRDefault="00D63798" w:rsidP="00D00BAD">
      <w:pPr>
        <w:rPr>
          <w:rFonts w:ascii="HendersonSansW00-BasicLight" w:hAnsi="HendersonSansW00-BasicLight"/>
          <w:b/>
          <w:sz w:val="20"/>
          <w:szCs w:val="20"/>
          <w:lang w:val="es-ES"/>
        </w:rPr>
      </w:pPr>
      <w:r w:rsidRPr="00BC7ABD">
        <w:rPr>
          <w:rFonts w:ascii="HendersonSansW00-BasicLight" w:hAnsi="HendersonSansW00-BasicLight"/>
          <w:b/>
          <w:sz w:val="20"/>
          <w:szCs w:val="20"/>
          <w:lang w:val="es-ES"/>
        </w:rPr>
        <w:t>CAPÍTULO II</w:t>
      </w:r>
    </w:p>
    <w:p w14:paraId="041585EA" w14:textId="6710B63C" w:rsidR="00D00BAD" w:rsidRPr="00BC7ABD" w:rsidRDefault="00D00BAD" w:rsidP="00D00BAD">
      <w:pPr>
        <w:rPr>
          <w:rFonts w:ascii="HendersonSansW00-BasicLight" w:hAnsi="HendersonSansW00-BasicLight"/>
          <w:sz w:val="20"/>
          <w:szCs w:val="20"/>
          <w:lang w:val="es-ES"/>
        </w:rPr>
      </w:pPr>
      <w:r w:rsidRPr="00BC7ABD">
        <w:rPr>
          <w:rFonts w:ascii="HendersonSansW00-BasicLight" w:hAnsi="HendersonSansW00-BasicLight"/>
          <w:sz w:val="20"/>
          <w:szCs w:val="20"/>
          <w:lang w:val="es-ES"/>
        </w:rPr>
        <w:t>Comprobación del quórum</w:t>
      </w:r>
    </w:p>
    <w:p w14:paraId="48BF1808" w14:textId="77777777" w:rsidR="00D00BAD" w:rsidRPr="00BC7ABD" w:rsidRDefault="00D00BAD" w:rsidP="00D00BAD">
      <w:pPr>
        <w:rPr>
          <w:rFonts w:ascii="HendersonSansW00-BasicLight" w:hAnsi="HendersonSansW00-BasicLight"/>
          <w:sz w:val="20"/>
          <w:szCs w:val="20"/>
          <w:lang w:val="es-ES"/>
        </w:rPr>
      </w:pPr>
    </w:p>
    <w:p w14:paraId="6609C352" w14:textId="7A0350C6" w:rsidR="00D00BAD" w:rsidRPr="00BC7ABD" w:rsidRDefault="00D00BAD" w:rsidP="00D00BAD">
      <w:pPr>
        <w:rPr>
          <w:rFonts w:ascii="HendersonSansW00-BasicLight" w:hAnsi="HendersonSansW00-BasicLight"/>
          <w:b/>
          <w:sz w:val="20"/>
          <w:szCs w:val="20"/>
          <w:lang w:val="es-ES"/>
        </w:rPr>
      </w:pPr>
      <w:r w:rsidRPr="00BC7ABD">
        <w:rPr>
          <w:rFonts w:ascii="HendersonSansW00-BasicLight" w:hAnsi="HendersonSansW00-BasicLight"/>
          <w:b/>
          <w:sz w:val="20"/>
          <w:szCs w:val="20"/>
          <w:lang w:val="es-ES"/>
        </w:rPr>
        <w:t>CAPÍTULO II</w:t>
      </w:r>
      <w:r w:rsidR="00D63798" w:rsidRPr="00BC7ABD">
        <w:rPr>
          <w:rFonts w:ascii="HendersonSansW00-BasicLight" w:hAnsi="HendersonSansW00-BasicLight"/>
          <w:b/>
          <w:sz w:val="20"/>
          <w:szCs w:val="20"/>
          <w:lang w:val="es-ES"/>
        </w:rPr>
        <w:t>I</w:t>
      </w:r>
    </w:p>
    <w:p w14:paraId="1F970785" w14:textId="77777777" w:rsidR="00D00BAD" w:rsidRPr="00BC7ABD" w:rsidRDefault="00D00BAD" w:rsidP="00D00BAD">
      <w:pPr>
        <w:rPr>
          <w:rFonts w:ascii="HendersonSansW00-BasicLight" w:hAnsi="HendersonSansW00-BasicLight"/>
          <w:sz w:val="20"/>
          <w:szCs w:val="20"/>
          <w:lang w:val="es-ES"/>
        </w:rPr>
      </w:pPr>
      <w:r w:rsidRPr="00BC7ABD">
        <w:rPr>
          <w:rFonts w:ascii="HendersonSansW00-BasicLight" w:hAnsi="HendersonSansW00-BasicLight"/>
          <w:sz w:val="20"/>
          <w:szCs w:val="20"/>
          <w:lang w:val="es-ES"/>
        </w:rPr>
        <w:t>Aprobación del Orden del Día</w:t>
      </w:r>
    </w:p>
    <w:p w14:paraId="00082DEC" w14:textId="77777777" w:rsidR="00D00BAD" w:rsidRPr="00BC7ABD" w:rsidRDefault="00D00BAD" w:rsidP="00D00BAD">
      <w:pPr>
        <w:rPr>
          <w:rFonts w:ascii="HendersonSansW00-BasicLight" w:hAnsi="HendersonSansW00-BasicLight"/>
          <w:sz w:val="20"/>
          <w:szCs w:val="20"/>
          <w:lang w:val="es-ES"/>
        </w:rPr>
      </w:pPr>
    </w:p>
    <w:p w14:paraId="6532BE0F" w14:textId="400A1CCB" w:rsidR="00D00BAD" w:rsidRPr="00BC7ABD" w:rsidRDefault="00D00BAD" w:rsidP="00D00BAD">
      <w:pPr>
        <w:rPr>
          <w:rFonts w:ascii="HendersonSansW00-BasicLight" w:hAnsi="HendersonSansW00-BasicLight"/>
          <w:b/>
          <w:sz w:val="20"/>
          <w:szCs w:val="20"/>
          <w:lang w:val="es-ES"/>
        </w:rPr>
      </w:pPr>
      <w:r w:rsidRPr="00BC7ABD">
        <w:rPr>
          <w:rFonts w:ascii="HendersonSansW00-BasicLight" w:hAnsi="HendersonSansW00-BasicLight"/>
          <w:b/>
          <w:sz w:val="20"/>
          <w:szCs w:val="20"/>
          <w:lang w:val="es-ES"/>
        </w:rPr>
        <w:t xml:space="preserve">CAPÍTULO </w:t>
      </w:r>
      <w:r w:rsidR="00D63798" w:rsidRPr="00BC7ABD">
        <w:rPr>
          <w:rFonts w:ascii="HendersonSansW00-BasicLight" w:hAnsi="HendersonSansW00-BasicLight"/>
          <w:b/>
          <w:sz w:val="20"/>
          <w:szCs w:val="20"/>
          <w:lang w:val="es-ES"/>
        </w:rPr>
        <w:t>IV</w:t>
      </w:r>
    </w:p>
    <w:p w14:paraId="6CE96BAA" w14:textId="2F266C24" w:rsidR="00FE327A" w:rsidRPr="00BC7ABD" w:rsidRDefault="006A0E95" w:rsidP="00922F05">
      <w:pPr>
        <w:jc w:val="both"/>
        <w:rPr>
          <w:rFonts w:ascii="HendersonSansW00-BasicLight" w:hAnsi="HendersonSansW00-BasicLight"/>
          <w:sz w:val="20"/>
          <w:szCs w:val="20"/>
          <w:lang w:val="es-ES"/>
        </w:rPr>
      </w:pPr>
      <w:r w:rsidRPr="00BC7ABD">
        <w:rPr>
          <w:rFonts w:ascii="HendersonSansW00-BasicLight" w:hAnsi="HendersonSansW00-BasicLight"/>
          <w:sz w:val="20"/>
          <w:szCs w:val="20"/>
          <w:lang w:val="es-ES"/>
        </w:rPr>
        <w:t xml:space="preserve">Ratificación </w:t>
      </w:r>
      <w:r w:rsidR="00A928CD" w:rsidRPr="00BC7ABD">
        <w:rPr>
          <w:rFonts w:ascii="HendersonSansW00-BasicLight" w:hAnsi="HendersonSansW00-BasicLight"/>
          <w:sz w:val="20"/>
          <w:szCs w:val="20"/>
          <w:lang w:val="es-ES"/>
        </w:rPr>
        <w:t>y aprobación del Acta Ordinaria 23-2023, celebrada el 21/12/2023</w:t>
      </w:r>
      <w:r w:rsidR="00D63798" w:rsidRPr="00BC7ABD">
        <w:rPr>
          <w:rFonts w:ascii="HendersonSansW00-BasicLight" w:hAnsi="HendersonSansW00-BasicLight"/>
          <w:sz w:val="20"/>
          <w:szCs w:val="20"/>
          <w:lang w:val="es-ES"/>
        </w:rPr>
        <w:t xml:space="preserve">, </w:t>
      </w:r>
      <w:r w:rsidR="00A928CD" w:rsidRPr="00BC7ABD">
        <w:rPr>
          <w:rFonts w:ascii="HendersonSansW00-BasicLight" w:hAnsi="HendersonSansW00-BasicLight"/>
          <w:sz w:val="20"/>
          <w:szCs w:val="20"/>
          <w:lang w:val="es-ES"/>
        </w:rPr>
        <w:t>el Acta Ordinaria 01-2024, celebrada el 25/01/2024</w:t>
      </w:r>
      <w:r w:rsidR="00D63798" w:rsidRPr="00BC7ABD">
        <w:rPr>
          <w:rFonts w:ascii="HendersonSansW00-BasicLight" w:hAnsi="HendersonSansW00-BasicLight"/>
          <w:sz w:val="20"/>
          <w:szCs w:val="20"/>
          <w:lang w:val="es-ES"/>
        </w:rPr>
        <w:t xml:space="preserve"> y el Acta Extraordinaria 02-2024, celebrada el 08/02/2024</w:t>
      </w:r>
      <w:r w:rsidR="00FE327A" w:rsidRPr="00BC7ABD">
        <w:rPr>
          <w:rFonts w:ascii="HendersonSansW00-BasicLight" w:hAnsi="HendersonSansW00-BasicLight"/>
          <w:sz w:val="20"/>
          <w:szCs w:val="20"/>
          <w:lang w:val="es-ES"/>
        </w:rPr>
        <w:t>.</w:t>
      </w:r>
    </w:p>
    <w:p w14:paraId="58D8F8F6" w14:textId="46D34505" w:rsidR="00FE327A" w:rsidRPr="00BC7ABD" w:rsidRDefault="00FE327A" w:rsidP="00D00BAD">
      <w:pPr>
        <w:rPr>
          <w:rFonts w:ascii="HendersonSansW00-BasicLight" w:hAnsi="HendersonSansW00-BasicLight"/>
          <w:b/>
          <w:sz w:val="20"/>
          <w:szCs w:val="20"/>
          <w:lang w:val="es-ES"/>
        </w:rPr>
      </w:pPr>
    </w:p>
    <w:p w14:paraId="7CFBBF06" w14:textId="700F6EA0" w:rsidR="00FE327A" w:rsidRPr="00BC7ABD" w:rsidRDefault="00FE327A" w:rsidP="00D00BAD">
      <w:pPr>
        <w:rPr>
          <w:rFonts w:ascii="HendersonSansW00-BasicLight" w:hAnsi="HendersonSansW00-BasicLight"/>
          <w:b/>
          <w:sz w:val="20"/>
          <w:szCs w:val="20"/>
          <w:lang w:val="es-ES"/>
        </w:rPr>
      </w:pPr>
      <w:r w:rsidRPr="00BC7ABD">
        <w:rPr>
          <w:rFonts w:ascii="HendersonSansW00-BasicLight" w:hAnsi="HendersonSansW00-BasicLight"/>
          <w:b/>
          <w:sz w:val="20"/>
          <w:szCs w:val="20"/>
          <w:lang w:val="es-ES"/>
        </w:rPr>
        <w:t>CAPÍTULO V</w:t>
      </w:r>
    </w:p>
    <w:p w14:paraId="4D8D9CB3" w14:textId="55CA72ED" w:rsidR="005972CF" w:rsidRPr="00BC7ABD" w:rsidRDefault="006A0E95" w:rsidP="006A0E95">
      <w:pPr>
        <w:jc w:val="both"/>
        <w:rPr>
          <w:rFonts w:ascii="HendersonSansW00-BasicLight" w:hAnsi="HendersonSansW00-BasicLight"/>
          <w:sz w:val="20"/>
          <w:szCs w:val="20"/>
          <w:lang w:val="es-ES"/>
        </w:rPr>
      </w:pPr>
      <w:r w:rsidRPr="00BC7ABD">
        <w:rPr>
          <w:rFonts w:ascii="HendersonSansW00-BasicLight" w:hAnsi="HendersonSansW00-BasicLight"/>
          <w:sz w:val="20"/>
          <w:szCs w:val="20"/>
          <w:lang w:val="es-ES"/>
        </w:rPr>
        <w:t>Auditoria Especial sobre la figura de docencia en la Promotora</w:t>
      </w:r>
      <w:r w:rsidR="00903DF4" w:rsidRPr="00BC7ABD">
        <w:rPr>
          <w:rFonts w:ascii="HendersonSansW00-BasicLight" w:hAnsi="HendersonSansW00-BasicLight"/>
          <w:sz w:val="20"/>
          <w:szCs w:val="20"/>
          <w:lang w:val="es-ES"/>
        </w:rPr>
        <w:t>, (estará el señor Johnny Fallas Pérez, Auditor Interno)</w:t>
      </w:r>
      <w:r w:rsidR="005972CF" w:rsidRPr="00BC7ABD">
        <w:rPr>
          <w:rFonts w:ascii="HendersonSansW00-BasicLight" w:hAnsi="HendersonSansW00-BasicLight"/>
          <w:sz w:val="20"/>
          <w:szCs w:val="20"/>
          <w:lang w:val="es-ES"/>
        </w:rPr>
        <w:t>.</w:t>
      </w:r>
    </w:p>
    <w:p w14:paraId="04E371FD" w14:textId="2498B135" w:rsidR="00F471C1" w:rsidRPr="00BC7ABD" w:rsidRDefault="00F471C1" w:rsidP="009B7DD1">
      <w:pPr>
        <w:rPr>
          <w:rFonts w:ascii="HendersonSansW00-BasicLight" w:hAnsi="HendersonSansW00-BasicLight"/>
          <w:sz w:val="20"/>
          <w:szCs w:val="20"/>
          <w:lang w:val="es-ES"/>
        </w:rPr>
      </w:pPr>
    </w:p>
    <w:p w14:paraId="10D2FDDF" w14:textId="521532A1" w:rsidR="00F471C1" w:rsidRPr="00BC7ABD" w:rsidRDefault="00F471C1" w:rsidP="009B7DD1">
      <w:pPr>
        <w:rPr>
          <w:rFonts w:ascii="HendersonSansW00-BasicLight" w:hAnsi="HendersonSansW00-BasicLight"/>
          <w:b/>
          <w:sz w:val="20"/>
          <w:szCs w:val="20"/>
          <w:lang w:val="es-ES"/>
        </w:rPr>
      </w:pPr>
      <w:r w:rsidRPr="00BC7ABD">
        <w:rPr>
          <w:rFonts w:ascii="HendersonSansW00-BasicLight" w:hAnsi="HendersonSansW00-BasicLight"/>
          <w:b/>
          <w:sz w:val="20"/>
          <w:szCs w:val="20"/>
          <w:lang w:val="es-ES"/>
        </w:rPr>
        <w:t>CAPÍTULO V</w:t>
      </w:r>
      <w:r w:rsidR="009116D0" w:rsidRPr="00BC7ABD">
        <w:rPr>
          <w:rFonts w:ascii="HendersonSansW00-BasicLight" w:hAnsi="HendersonSansW00-BasicLight"/>
          <w:b/>
          <w:sz w:val="20"/>
          <w:szCs w:val="20"/>
          <w:lang w:val="es-ES"/>
        </w:rPr>
        <w:t>I</w:t>
      </w:r>
    </w:p>
    <w:p w14:paraId="61BD1308" w14:textId="72CC5E75" w:rsidR="00A44387" w:rsidRPr="00BC7ABD" w:rsidRDefault="006A0E95" w:rsidP="009B7DD1">
      <w:pPr>
        <w:rPr>
          <w:rFonts w:ascii="HendersonSansW00-BasicLight" w:hAnsi="HendersonSansW00-BasicLight"/>
          <w:sz w:val="20"/>
          <w:szCs w:val="20"/>
          <w:lang w:val="es-ES"/>
        </w:rPr>
      </w:pPr>
      <w:r w:rsidRPr="00BC7ABD">
        <w:rPr>
          <w:rFonts w:ascii="HendersonSansW00-BasicLight" w:hAnsi="HendersonSansW00-BasicLight"/>
          <w:sz w:val="20"/>
          <w:szCs w:val="20"/>
          <w:lang w:val="es-ES"/>
        </w:rPr>
        <w:t>Donación de Vehículos Fundación Tesla con vista en el Decreto N°40797-H</w:t>
      </w:r>
      <w:r w:rsidR="00903DF4" w:rsidRPr="00BC7ABD">
        <w:rPr>
          <w:rFonts w:ascii="HendersonSansW00-BasicLight" w:hAnsi="HendersonSansW00-BasicLight"/>
          <w:sz w:val="20"/>
          <w:szCs w:val="20"/>
          <w:lang w:val="es-ES"/>
        </w:rPr>
        <w:t>, (</w:t>
      </w:r>
      <w:r w:rsidR="009116D0" w:rsidRPr="00BC7ABD">
        <w:rPr>
          <w:rFonts w:ascii="HendersonSansW00-BasicLight" w:hAnsi="HendersonSansW00-BasicLight"/>
          <w:sz w:val="20"/>
          <w:szCs w:val="20"/>
          <w:lang w:val="es-ES"/>
        </w:rPr>
        <w:t xml:space="preserve">a cargo de </w:t>
      </w:r>
      <w:r w:rsidR="00903DF4" w:rsidRPr="00BC7ABD">
        <w:rPr>
          <w:rFonts w:ascii="HendersonSansW00-BasicLight" w:hAnsi="HendersonSansW00-BasicLight"/>
          <w:sz w:val="20"/>
          <w:szCs w:val="20"/>
          <w:lang w:val="es-ES"/>
        </w:rPr>
        <w:t>la señora Ana Verónica Cruz Vargas, Asesora Jurídica)</w:t>
      </w:r>
      <w:r w:rsidRPr="00BC7ABD">
        <w:rPr>
          <w:rFonts w:ascii="HendersonSansW00-BasicLight" w:hAnsi="HendersonSansW00-BasicLight"/>
          <w:sz w:val="20"/>
          <w:szCs w:val="20"/>
          <w:lang w:val="es-ES"/>
        </w:rPr>
        <w:t>.</w:t>
      </w:r>
    </w:p>
    <w:p w14:paraId="7CC65B5B" w14:textId="77777777" w:rsidR="006A0E95" w:rsidRPr="00BC7ABD" w:rsidRDefault="006A0E95" w:rsidP="009B7DD1">
      <w:pPr>
        <w:rPr>
          <w:rFonts w:ascii="HendersonSansW00-BasicLight" w:hAnsi="HendersonSansW00-BasicLight"/>
          <w:b/>
          <w:sz w:val="20"/>
          <w:szCs w:val="20"/>
          <w:lang w:val="es-ES"/>
        </w:rPr>
      </w:pPr>
    </w:p>
    <w:p w14:paraId="37163F44" w14:textId="2550960F" w:rsidR="009F0C8D" w:rsidRPr="00BC7ABD" w:rsidRDefault="009F0C8D" w:rsidP="009F0C8D">
      <w:pPr>
        <w:rPr>
          <w:rFonts w:ascii="HendersonSansW00-BasicLight" w:hAnsi="HendersonSansW00-BasicLight"/>
          <w:b/>
          <w:sz w:val="20"/>
          <w:szCs w:val="20"/>
          <w:lang w:val="es-ES"/>
        </w:rPr>
      </w:pPr>
      <w:r w:rsidRPr="00BC7ABD">
        <w:rPr>
          <w:rFonts w:ascii="HendersonSansW00-BasicLight" w:hAnsi="HendersonSansW00-BasicLight"/>
          <w:b/>
          <w:sz w:val="20"/>
          <w:szCs w:val="20"/>
          <w:lang w:val="es-ES"/>
        </w:rPr>
        <w:t>CAPÍTULO VI</w:t>
      </w:r>
      <w:r w:rsidR="009116D0" w:rsidRPr="00BC7ABD">
        <w:rPr>
          <w:rFonts w:ascii="HendersonSansW00-BasicLight" w:hAnsi="HendersonSansW00-BasicLight"/>
          <w:b/>
          <w:sz w:val="20"/>
          <w:szCs w:val="20"/>
          <w:lang w:val="es-ES"/>
        </w:rPr>
        <w:t>I</w:t>
      </w:r>
    </w:p>
    <w:p w14:paraId="46587CAF" w14:textId="052EBC91" w:rsidR="009F0C8D" w:rsidRPr="00BC7ABD" w:rsidRDefault="00070BDD" w:rsidP="00B3140F">
      <w:pPr>
        <w:jc w:val="both"/>
        <w:rPr>
          <w:rFonts w:ascii="HendersonSansW00-BasicLight" w:hAnsi="HendersonSansW00-BasicLight"/>
          <w:sz w:val="20"/>
          <w:szCs w:val="20"/>
          <w:lang w:val="es-ES"/>
        </w:rPr>
      </w:pPr>
      <w:r w:rsidRPr="00BC7ABD">
        <w:rPr>
          <w:rFonts w:ascii="HendersonSansW00-BasicLight" w:hAnsi="HendersonSansW00-BasicLight"/>
          <w:sz w:val="20"/>
          <w:szCs w:val="20"/>
          <w:lang w:val="es-ES"/>
        </w:rPr>
        <w:t>Relación de Puestos 2024</w:t>
      </w:r>
      <w:r w:rsidR="009123BF">
        <w:rPr>
          <w:rFonts w:ascii="HendersonSansW00-BasicLight" w:hAnsi="HendersonSansW00-BasicLight"/>
          <w:sz w:val="20"/>
          <w:szCs w:val="20"/>
          <w:lang w:val="es-ES"/>
        </w:rPr>
        <w:t>:</w:t>
      </w:r>
      <w:r w:rsidRPr="00BC7ABD">
        <w:rPr>
          <w:rFonts w:ascii="HendersonSansW00-BasicLight" w:hAnsi="HendersonSansW00-BasicLight"/>
          <w:sz w:val="20"/>
          <w:szCs w:val="20"/>
          <w:lang w:val="es-ES"/>
        </w:rPr>
        <w:t xml:space="preserve"> costo de vida 2020-2024 y aplicación de Ley Marco de Empleo </w:t>
      </w:r>
      <w:r w:rsidR="005A26C8" w:rsidRPr="00BC7ABD">
        <w:rPr>
          <w:rFonts w:ascii="HendersonSansW00-BasicLight" w:hAnsi="HendersonSansW00-BasicLight"/>
          <w:sz w:val="20"/>
          <w:szCs w:val="20"/>
          <w:lang w:val="es-ES"/>
        </w:rPr>
        <w:t>Público</w:t>
      </w:r>
      <w:r w:rsidRPr="00BC7ABD">
        <w:rPr>
          <w:rFonts w:ascii="HendersonSansW00-BasicLight" w:hAnsi="HendersonSansW00-BasicLight"/>
          <w:sz w:val="20"/>
          <w:szCs w:val="20"/>
          <w:lang w:val="es-ES"/>
        </w:rPr>
        <w:t>"</w:t>
      </w:r>
      <w:r w:rsidR="00B3140F" w:rsidRPr="00BC7ABD">
        <w:rPr>
          <w:rFonts w:ascii="HendersonSansW00-BasicLight" w:hAnsi="HendersonSansW00-BasicLight"/>
          <w:sz w:val="20"/>
          <w:szCs w:val="20"/>
          <w:lang w:val="es-ES"/>
        </w:rPr>
        <w:t xml:space="preserve">, (estarán las señoras Graciela Chaves Ramírez, Directora </w:t>
      </w:r>
      <w:proofErr w:type="spellStart"/>
      <w:r w:rsidR="00B3140F" w:rsidRPr="00BC7ABD">
        <w:rPr>
          <w:rFonts w:ascii="HendersonSansW00-BasicLight" w:hAnsi="HendersonSansW00-BasicLight"/>
          <w:sz w:val="20"/>
          <w:szCs w:val="20"/>
          <w:lang w:val="es-ES"/>
        </w:rPr>
        <w:t>a.i.</w:t>
      </w:r>
      <w:proofErr w:type="spellEnd"/>
      <w:r w:rsidR="00B3140F" w:rsidRPr="00BC7ABD">
        <w:rPr>
          <w:rFonts w:ascii="HendersonSansW00-BasicLight" w:hAnsi="HendersonSansW00-BasicLight"/>
          <w:sz w:val="20"/>
          <w:szCs w:val="20"/>
          <w:lang w:val="es-ES"/>
        </w:rPr>
        <w:t xml:space="preserve">, Dirección Administrativa Financiera y </w:t>
      </w:r>
      <w:proofErr w:type="spellStart"/>
      <w:r w:rsidR="00B3140F" w:rsidRPr="00BC7ABD">
        <w:rPr>
          <w:rFonts w:ascii="HendersonSansW00-BasicLight" w:hAnsi="HendersonSansW00-BasicLight"/>
          <w:sz w:val="20"/>
          <w:szCs w:val="20"/>
          <w:lang w:val="es-ES"/>
        </w:rPr>
        <w:t>Nathalia</w:t>
      </w:r>
      <w:proofErr w:type="spellEnd"/>
      <w:r w:rsidR="00B3140F" w:rsidRPr="00BC7ABD">
        <w:rPr>
          <w:rFonts w:ascii="HendersonSansW00-BasicLight" w:hAnsi="HendersonSansW00-BasicLight"/>
          <w:sz w:val="20"/>
          <w:szCs w:val="20"/>
          <w:lang w:val="es-ES"/>
        </w:rPr>
        <w:t xml:space="preserve"> Villegas </w:t>
      </w:r>
      <w:r w:rsidR="009116D0" w:rsidRPr="00BC7ABD">
        <w:rPr>
          <w:rFonts w:ascii="HendersonSansW00-BasicLight" w:hAnsi="HendersonSansW00-BasicLight"/>
          <w:sz w:val="20"/>
          <w:szCs w:val="20"/>
          <w:lang w:val="es-ES"/>
        </w:rPr>
        <w:t>Sánchez, Coordinadora</w:t>
      </w:r>
      <w:r w:rsidR="00B3140F" w:rsidRPr="00BC7ABD">
        <w:rPr>
          <w:rFonts w:ascii="HendersonSansW00-BasicLight" w:hAnsi="HendersonSansW00-BasicLight"/>
          <w:sz w:val="20"/>
          <w:szCs w:val="20"/>
          <w:lang w:val="es-ES"/>
        </w:rPr>
        <w:t>, Unidad de Gestión de Desarrollo Humano)</w:t>
      </w:r>
      <w:r w:rsidR="009116D0" w:rsidRPr="00BC7ABD">
        <w:rPr>
          <w:rFonts w:ascii="HendersonSansW00-BasicLight" w:hAnsi="HendersonSansW00-BasicLight"/>
          <w:sz w:val="20"/>
          <w:szCs w:val="20"/>
          <w:lang w:val="es-ES"/>
        </w:rPr>
        <w:t>.</w:t>
      </w:r>
    </w:p>
    <w:p w14:paraId="57F23982" w14:textId="77777777" w:rsidR="009F0C8D" w:rsidRPr="00BC7ABD" w:rsidRDefault="009F0C8D" w:rsidP="009F0C8D">
      <w:pPr>
        <w:rPr>
          <w:rFonts w:ascii="HendersonSansW00-BasicLight" w:hAnsi="HendersonSansW00-BasicLight"/>
          <w:b/>
          <w:sz w:val="20"/>
          <w:szCs w:val="20"/>
          <w:lang w:val="es-ES"/>
        </w:rPr>
      </w:pPr>
    </w:p>
    <w:p w14:paraId="040639ED" w14:textId="7D2CE263" w:rsidR="00444BE7" w:rsidRPr="00BC7ABD" w:rsidRDefault="00444BE7" w:rsidP="009F0C8D">
      <w:pPr>
        <w:rPr>
          <w:rFonts w:ascii="HendersonSansW00-BasicLight" w:hAnsi="HendersonSansW00-BasicLight"/>
          <w:b/>
          <w:sz w:val="20"/>
          <w:szCs w:val="20"/>
          <w:lang w:val="es-ES"/>
        </w:rPr>
      </w:pPr>
      <w:r w:rsidRPr="00BC7ABD">
        <w:rPr>
          <w:rFonts w:ascii="HendersonSansW00-BasicLight" w:hAnsi="HendersonSansW00-BasicLight"/>
          <w:b/>
          <w:sz w:val="20"/>
          <w:szCs w:val="20"/>
          <w:lang w:val="es-ES"/>
        </w:rPr>
        <w:t>CAPÍTULO VII</w:t>
      </w:r>
      <w:r w:rsidR="00281446" w:rsidRPr="00BC7ABD">
        <w:rPr>
          <w:rFonts w:ascii="HendersonSansW00-BasicLight" w:hAnsi="HendersonSansW00-BasicLight"/>
          <w:b/>
          <w:sz w:val="20"/>
          <w:szCs w:val="20"/>
          <w:lang w:val="es-ES"/>
        </w:rPr>
        <w:t>I</w:t>
      </w:r>
    </w:p>
    <w:p w14:paraId="1FCF2F5F" w14:textId="58A2AA14" w:rsidR="009F0C8D" w:rsidRPr="00BC7ABD" w:rsidRDefault="009F0C8D" w:rsidP="009F0C8D">
      <w:pPr>
        <w:rPr>
          <w:rFonts w:ascii="HendersonSansW00-BasicLight" w:hAnsi="HendersonSansW00-BasicLight"/>
          <w:b/>
          <w:sz w:val="20"/>
          <w:szCs w:val="20"/>
          <w:lang w:val="es-ES"/>
        </w:rPr>
      </w:pPr>
      <w:r w:rsidRPr="00BC7ABD">
        <w:rPr>
          <w:rFonts w:ascii="HendersonSansW00-BasicLight" w:hAnsi="HendersonSansW00-BasicLight"/>
          <w:b/>
          <w:sz w:val="20"/>
          <w:szCs w:val="20"/>
          <w:lang w:val="es-ES"/>
        </w:rPr>
        <w:t>Correspondencia</w:t>
      </w:r>
    </w:p>
    <w:p w14:paraId="6A590A1A" w14:textId="55059747" w:rsidR="009F0C8D" w:rsidRPr="00BC7ABD" w:rsidRDefault="009F0C8D" w:rsidP="009F0C8D">
      <w:pPr>
        <w:pStyle w:val="Prrafodelista"/>
        <w:numPr>
          <w:ilvl w:val="0"/>
          <w:numId w:val="8"/>
        </w:numPr>
        <w:rPr>
          <w:rFonts w:ascii="HendersonSansW00-BasicLight" w:hAnsi="HendersonSansW00-BasicLight"/>
          <w:sz w:val="20"/>
          <w:szCs w:val="20"/>
          <w:lang w:val="es-ES"/>
        </w:rPr>
      </w:pPr>
      <w:r w:rsidRPr="00BC7ABD">
        <w:rPr>
          <w:rFonts w:ascii="HendersonSansW00-BasicLight" w:hAnsi="HendersonSansW00-BasicLight"/>
          <w:sz w:val="20"/>
          <w:szCs w:val="20"/>
          <w:lang w:val="es-ES"/>
        </w:rPr>
        <w:t>Revisión de Estados Financieros Fideicomiso 25-02, octubre, 2023.</w:t>
      </w:r>
    </w:p>
    <w:p w14:paraId="7C04D349" w14:textId="1F607664" w:rsidR="009F0C8D" w:rsidRPr="00BC7ABD" w:rsidRDefault="009F0C8D" w:rsidP="009F0C8D">
      <w:pPr>
        <w:pStyle w:val="Prrafodelista"/>
        <w:numPr>
          <w:ilvl w:val="0"/>
          <w:numId w:val="8"/>
        </w:numPr>
        <w:rPr>
          <w:rFonts w:ascii="HendersonSansW00-BasicLight" w:hAnsi="HendersonSansW00-BasicLight"/>
          <w:sz w:val="20"/>
          <w:szCs w:val="20"/>
          <w:lang w:val="es-ES"/>
        </w:rPr>
      </w:pPr>
      <w:r w:rsidRPr="00BC7ABD">
        <w:rPr>
          <w:rFonts w:ascii="HendersonSansW00-BasicLight" w:hAnsi="HendersonSansW00-BasicLight"/>
          <w:sz w:val="20"/>
          <w:szCs w:val="20"/>
          <w:lang w:val="es-ES"/>
        </w:rPr>
        <w:t>Remisión de Informe de Ejecución presupuestaria Fideicomiso 25-02, octubre 2023.</w:t>
      </w:r>
    </w:p>
    <w:p w14:paraId="52AA95AC" w14:textId="5EAFA11F" w:rsidR="00CF3244" w:rsidRPr="00BC7ABD" w:rsidRDefault="00CF3244" w:rsidP="00400A4A">
      <w:pPr>
        <w:pStyle w:val="Prrafodelista"/>
        <w:numPr>
          <w:ilvl w:val="0"/>
          <w:numId w:val="8"/>
        </w:numPr>
        <w:rPr>
          <w:rFonts w:ascii="HendersonSansW00-BasicLight" w:hAnsi="HendersonSansW00-BasicLight"/>
          <w:sz w:val="20"/>
          <w:szCs w:val="20"/>
          <w:lang w:val="es-ES"/>
        </w:rPr>
      </w:pPr>
      <w:r w:rsidRPr="00BC7ABD">
        <w:rPr>
          <w:rFonts w:ascii="HendersonSansW00-BasicLight" w:hAnsi="HendersonSansW00-BasicLight"/>
          <w:sz w:val="20"/>
          <w:szCs w:val="20"/>
          <w:lang w:val="es-ES"/>
        </w:rPr>
        <w:t>I</w:t>
      </w:r>
      <w:r w:rsidR="00551D8C" w:rsidRPr="00BC7ABD">
        <w:rPr>
          <w:rFonts w:ascii="HendersonSansW00-BasicLight" w:hAnsi="HendersonSansW00-BasicLight"/>
          <w:sz w:val="20"/>
          <w:szCs w:val="20"/>
          <w:lang w:val="es-ES"/>
        </w:rPr>
        <w:t>nforme</w:t>
      </w:r>
      <w:r w:rsidRPr="00BC7ABD">
        <w:rPr>
          <w:rFonts w:ascii="HendersonSansW00-BasicLight" w:hAnsi="HendersonSansW00-BasicLight"/>
          <w:sz w:val="20"/>
          <w:szCs w:val="20"/>
          <w:lang w:val="es-ES"/>
        </w:rPr>
        <w:t xml:space="preserve"> </w:t>
      </w:r>
      <w:r w:rsidR="00551D8C" w:rsidRPr="00BC7ABD">
        <w:rPr>
          <w:rFonts w:ascii="HendersonSansW00-BasicLight" w:hAnsi="HendersonSansW00-BasicLight"/>
          <w:sz w:val="20"/>
          <w:szCs w:val="20"/>
          <w:lang w:val="es-ES"/>
        </w:rPr>
        <w:t xml:space="preserve">de </w:t>
      </w:r>
      <w:r w:rsidRPr="00BC7ABD">
        <w:rPr>
          <w:rFonts w:ascii="HendersonSansW00-BasicLight" w:hAnsi="HendersonSansW00-BasicLight"/>
          <w:sz w:val="20"/>
          <w:szCs w:val="20"/>
          <w:lang w:val="es-ES"/>
        </w:rPr>
        <w:t>A</w:t>
      </w:r>
      <w:r w:rsidR="00551D8C" w:rsidRPr="00BC7ABD">
        <w:rPr>
          <w:rFonts w:ascii="HendersonSansW00-BasicLight" w:hAnsi="HendersonSansW00-BasicLight"/>
          <w:sz w:val="20"/>
          <w:szCs w:val="20"/>
          <w:lang w:val="es-ES"/>
        </w:rPr>
        <w:t>uditoría</w:t>
      </w:r>
      <w:r w:rsidRPr="00BC7ABD">
        <w:rPr>
          <w:rFonts w:ascii="HendersonSansW00-BasicLight" w:hAnsi="HendersonSansW00-BasicLight"/>
          <w:sz w:val="20"/>
          <w:szCs w:val="20"/>
          <w:lang w:val="es-ES"/>
        </w:rPr>
        <w:t xml:space="preserve"> </w:t>
      </w:r>
      <w:r w:rsidR="00551D8C" w:rsidRPr="00BC7ABD">
        <w:rPr>
          <w:rFonts w:ascii="HendersonSansW00-BasicLight" w:hAnsi="HendersonSansW00-BasicLight"/>
          <w:sz w:val="20"/>
          <w:szCs w:val="20"/>
          <w:lang w:val="es-ES"/>
        </w:rPr>
        <w:t xml:space="preserve">sobre la capacidad de gestión financiera de la </w:t>
      </w:r>
      <w:r w:rsidRPr="00BC7ABD">
        <w:rPr>
          <w:rFonts w:ascii="HendersonSansW00-BasicLight" w:hAnsi="HendersonSansW00-BasicLight"/>
          <w:sz w:val="20"/>
          <w:szCs w:val="20"/>
          <w:lang w:val="es-ES"/>
        </w:rPr>
        <w:t>P</w:t>
      </w:r>
      <w:r w:rsidR="00551D8C" w:rsidRPr="00BC7ABD">
        <w:rPr>
          <w:rFonts w:ascii="HendersonSansW00-BasicLight" w:hAnsi="HendersonSansW00-BasicLight"/>
          <w:sz w:val="20"/>
          <w:szCs w:val="20"/>
          <w:lang w:val="es-ES"/>
        </w:rPr>
        <w:t>romotora</w:t>
      </w:r>
      <w:r w:rsidRPr="00BC7ABD">
        <w:rPr>
          <w:rFonts w:ascii="HendersonSansW00-BasicLight" w:hAnsi="HendersonSansW00-BasicLight"/>
          <w:sz w:val="20"/>
          <w:szCs w:val="20"/>
          <w:lang w:val="es-ES"/>
        </w:rPr>
        <w:t xml:space="preserve"> C</w:t>
      </w:r>
      <w:r w:rsidR="00551D8C" w:rsidRPr="00BC7ABD">
        <w:rPr>
          <w:rFonts w:ascii="HendersonSansW00-BasicLight" w:hAnsi="HendersonSansW00-BasicLight"/>
          <w:sz w:val="20"/>
          <w:szCs w:val="20"/>
          <w:lang w:val="es-ES"/>
        </w:rPr>
        <w:t>ostarricense</w:t>
      </w:r>
      <w:r w:rsidRPr="00BC7ABD">
        <w:rPr>
          <w:rFonts w:ascii="HendersonSansW00-BasicLight" w:hAnsi="HendersonSansW00-BasicLight"/>
          <w:sz w:val="20"/>
          <w:szCs w:val="20"/>
          <w:lang w:val="es-ES"/>
        </w:rPr>
        <w:t xml:space="preserve"> </w:t>
      </w:r>
      <w:r w:rsidR="00551D8C" w:rsidRPr="00BC7ABD">
        <w:rPr>
          <w:rFonts w:ascii="HendersonSansW00-BasicLight" w:hAnsi="HendersonSansW00-BasicLight"/>
          <w:sz w:val="20"/>
          <w:szCs w:val="20"/>
          <w:lang w:val="es-ES"/>
        </w:rPr>
        <w:t xml:space="preserve">de </w:t>
      </w:r>
      <w:r w:rsidRPr="00BC7ABD">
        <w:rPr>
          <w:rFonts w:ascii="HendersonSansW00-BasicLight" w:hAnsi="HendersonSansW00-BasicLight"/>
          <w:sz w:val="20"/>
          <w:szCs w:val="20"/>
          <w:lang w:val="es-ES"/>
        </w:rPr>
        <w:t>I</w:t>
      </w:r>
      <w:r w:rsidR="00551D8C" w:rsidRPr="00BC7ABD">
        <w:rPr>
          <w:rFonts w:ascii="HendersonSansW00-BasicLight" w:hAnsi="HendersonSansW00-BasicLight"/>
          <w:sz w:val="20"/>
          <w:szCs w:val="20"/>
          <w:lang w:val="es-ES"/>
        </w:rPr>
        <w:t>nnovación</w:t>
      </w:r>
      <w:r w:rsidRPr="00BC7ABD">
        <w:rPr>
          <w:rFonts w:ascii="HendersonSansW00-BasicLight" w:hAnsi="HendersonSansW00-BasicLight"/>
          <w:sz w:val="20"/>
          <w:szCs w:val="20"/>
          <w:lang w:val="es-ES"/>
        </w:rPr>
        <w:t xml:space="preserve"> </w:t>
      </w:r>
      <w:r w:rsidR="00551D8C" w:rsidRPr="00BC7ABD">
        <w:rPr>
          <w:rFonts w:ascii="HendersonSansW00-BasicLight" w:hAnsi="HendersonSansW00-BasicLight"/>
          <w:sz w:val="20"/>
          <w:szCs w:val="20"/>
          <w:lang w:val="es-ES"/>
        </w:rPr>
        <w:t>e</w:t>
      </w:r>
      <w:r w:rsidRPr="00BC7ABD">
        <w:rPr>
          <w:rFonts w:ascii="HendersonSansW00-BasicLight" w:hAnsi="HendersonSansW00-BasicLight"/>
          <w:sz w:val="20"/>
          <w:szCs w:val="20"/>
          <w:lang w:val="es-ES"/>
        </w:rPr>
        <w:t xml:space="preserve"> I</w:t>
      </w:r>
      <w:r w:rsidR="00551D8C" w:rsidRPr="00BC7ABD">
        <w:rPr>
          <w:rFonts w:ascii="HendersonSansW00-BasicLight" w:hAnsi="HendersonSansW00-BasicLight"/>
          <w:sz w:val="20"/>
          <w:szCs w:val="20"/>
          <w:lang w:val="es-ES"/>
        </w:rPr>
        <w:t>nvestigación</w:t>
      </w:r>
      <w:r w:rsidRPr="00BC7ABD">
        <w:rPr>
          <w:rFonts w:ascii="HendersonSansW00-BasicLight" w:hAnsi="HendersonSansW00-BasicLight"/>
          <w:sz w:val="20"/>
          <w:szCs w:val="20"/>
          <w:lang w:val="es-ES"/>
        </w:rPr>
        <w:t xml:space="preserve"> </w:t>
      </w:r>
      <w:r w:rsidR="00551D8C" w:rsidRPr="00BC7ABD">
        <w:rPr>
          <w:rFonts w:ascii="HendersonSansW00-BasicLight" w:hAnsi="HendersonSansW00-BasicLight"/>
          <w:sz w:val="20"/>
          <w:szCs w:val="20"/>
          <w:lang w:val="es-ES"/>
        </w:rPr>
        <w:t xml:space="preserve">en las dimensiones de </w:t>
      </w:r>
      <w:r w:rsidR="00BC7ABD" w:rsidRPr="00BC7ABD">
        <w:rPr>
          <w:rFonts w:ascii="HendersonSansW00-BasicLight" w:hAnsi="HendersonSansW00-BasicLight"/>
          <w:sz w:val="20"/>
          <w:szCs w:val="20"/>
          <w:lang w:val="es-ES"/>
        </w:rPr>
        <w:t>presupuesto, contabilidad</w:t>
      </w:r>
      <w:r w:rsidR="00551D8C" w:rsidRPr="00BC7ABD">
        <w:rPr>
          <w:rFonts w:ascii="HendersonSansW00-BasicLight" w:hAnsi="HendersonSansW00-BasicLight"/>
          <w:sz w:val="20"/>
          <w:szCs w:val="20"/>
          <w:lang w:val="es-ES"/>
        </w:rPr>
        <w:t xml:space="preserve"> y transversal.</w:t>
      </w:r>
    </w:p>
    <w:p w14:paraId="4FCBE847" w14:textId="2FDD57D9" w:rsidR="009F0C8D" w:rsidRPr="00BC7ABD" w:rsidRDefault="009F0C8D" w:rsidP="009F0C8D">
      <w:pPr>
        <w:pStyle w:val="Prrafodelista"/>
        <w:numPr>
          <w:ilvl w:val="0"/>
          <w:numId w:val="8"/>
        </w:numPr>
        <w:rPr>
          <w:rFonts w:ascii="HendersonSansW00-BasicLight" w:hAnsi="HendersonSansW00-BasicLight"/>
          <w:sz w:val="20"/>
          <w:szCs w:val="20"/>
          <w:lang w:val="es-ES"/>
        </w:rPr>
      </w:pPr>
      <w:r w:rsidRPr="00BC7ABD">
        <w:rPr>
          <w:rFonts w:ascii="HendersonSansW00-BasicLight" w:hAnsi="HendersonSansW00-BasicLight"/>
          <w:sz w:val="20"/>
          <w:szCs w:val="20"/>
          <w:lang w:val="es-ES"/>
        </w:rPr>
        <w:t>Informe de labores de la Sra. Patricia Rojas Figueredo, Gerente General.</w:t>
      </w:r>
    </w:p>
    <w:p w14:paraId="597FFD1E" w14:textId="5F6F1C2C" w:rsidR="009F0C8D" w:rsidRDefault="009F0C8D" w:rsidP="009F0C8D">
      <w:pPr>
        <w:pStyle w:val="Prrafodelista"/>
        <w:numPr>
          <w:ilvl w:val="0"/>
          <w:numId w:val="8"/>
        </w:numPr>
        <w:rPr>
          <w:rFonts w:ascii="HendersonSansW00-BasicLight" w:hAnsi="HendersonSansW00-BasicLight"/>
          <w:sz w:val="20"/>
          <w:szCs w:val="20"/>
          <w:lang w:val="es-ES"/>
        </w:rPr>
      </w:pPr>
      <w:r w:rsidRPr="00BC7ABD">
        <w:rPr>
          <w:rFonts w:ascii="HendersonSansW00-BasicLight" w:hAnsi="HendersonSansW00-BasicLight"/>
          <w:sz w:val="20"/>
          <w:szCs w:val="20"/>
          <w:lang w:val="es-ES"/>
        </w:rPr>
        <w:t>Renuncia de la señora Carolina Chacón Mora, como miembro suplente del Instituto Nacional de Aprendizaje (INA)</w:t>
      </w:r>
    </w:p>
    <w:p w14:paraId="4498B653" w14:textId="087B9094" w:rsidR="00A815BA" w:rsidRPr="00BC7ABD" w:rsidRDefault="00A815BA" w:rsidP="009F0C8D">
      <w:pPr>
        <w:pStyle w:val="Prrafodelista"/>
        <w:numPr>
          <w:ilvl w:val="0"/>
          <w:numId w:val="8"/>
        </w:numPr>
        <w:rPr>
          <w:rFonts w:ascii="HendersonSansW00-BasicLight" w:hAnsi="HendersonSansW00-BasicLight"/>
          <w:sz w:val="20"/>
          <w:szCs w:val="20"/>
          <w:lang w:val="es-ES"/>
        </w:rPr>
      </w:pPr>
      <w:r>
        <w:rPr>
          <w:rFonts w:ascii="HendersonSansW00-BasicLight" w:hAnsi="HendersonSansW00-BasicLight"/>
          <w:sz w:val="20"/>
          <w:szCs w:val="20"/>
          <w:lang w:val="es-ES"/>
        </w:rPr>
        <w:t>Designación miembro suplente de la Junta Directiva.</w:t>
      </w:r>
    </w:p>
    <w:p w14:paraId="5BE35333" w14:textId="77777777" w:rsidR="009F0C8D" w:rsidRPr="00BC7ABD" w:rsidRDefault="009F0C8D" w:rsidP="009B7DD1">
      <w:pPr>
        <w:rPr>
          <w:rFonts w:ascii="HendersonSansW00-BasicLight" w:hAnsi="HendersonSansW00-BasicLight"/>
          <w:b/>
          <w:sz w:val="20"/>
          <w:szCs w:val="20"/>
          <w:lang w:val="es-ES"/>
        </w:rPr>
      </w:pPr>
    </w:p>
    <w:p w14:paraId="360B6E27" w14:textId="6B686FA3" w:rsidR="007F7754" w:rsidRPr="00BC7ABD" w:rsidRDefault="00A44387" w:rsidP="009B7DD1">
      <w:pPr>
        <w:rPr>
          <w:rFonts w:ascii="HendersonSansW00-BasicLight" w:hAnsi="HendersonSansW00-BasicLight"/>
          <w:b/>
          <w:sz w:val="20"/>
          <w:szCs w:val="20"/>
          <w:lang w:val="es-ES"/>
        </w:rPr>
      </w:pPr>
      <w:r w:rsidRPr="00BC7ABD">
        <w:rPr>
          <w:rFonts w:ascii="HendersonSansW00-BasicLight" w:hAnsi="HendersonSansW00-BasicLight"/>
          <w:b/>
          <w:sz w:val="20"/>
          <w:szCs w:val="20"/>
          <w:lang w:val="es-ES"/>
        </w:rPr>
        <w:t xml:space="preserve">CAPÍTULO </w:t>
      </w:r>
      <w:r w:rsidR="00444BE7" w:rsidRPr="00BC7ABD">
        <w:rPr>
          <w:rFonts w:ascii="HendersonSansW00-BasicLight" w:hAnsi="HendersonSansW00-BasicLight"/>
          <w:b/>
          <w:sz w:val="20"/>
          <w:szCs w:val="20"/>
          <w:lang w:val="es-ES"/>
        </w:rPr>
        <w:t>IX</w:t>
      </w:r>
    </w:p>
    <w:p w14:paraId="423A062F" w14:textId="13383AF5" w:rsidR="00D00BAD" w:rsidRPr="00BC7ABD" w:rsidRDefault="00D00BAD" w:rsidP="00D00BAD">
      <w:pPr>
        <w:rPr>
          <w:rFonts w:ascii="HendersonSansW00-BasicLight" w:hAnsi="HendersonSansW00-BasicLight"/>
          <w:sz w:val="20"/>
          <w:szCs w:val="20"/>
          <w:lang w:val="es"/>
        </w:rPr>
      </w:pPr>
      <w:r w:rsidRPr="00BC7ABD">
        <w:rPr>
          <w:rFonts w:ascii="HendersonSansW00-BasicLight" w:hAnsi="HendersonSansW00-BasicLight"/>
          <w:sz w:val="20"/>
          <w:szCs w:val="20"/>
          <w:lang w:val="es"/>
        </w:rPr>
        <w:t>Varios</w:t>
      </w:r>
    </w:p>
    <w:p w14:paraId="470C0D25" w14:textId="77777777" w:rsidR="00D00BAD" w:rsidRPr="00BC7ABD" w:rsidRDefault="00D00BAD" w:rsidP="00D00BAD">
      <w:pPr>
        <w:rPr>
          <w:rFonts w:ascii="HendersonSansW00-BasicLight" w:hAnsi="HendersonSansW00-BasicLight"/>
          <w:sz w:val="20"/>
          <w:szCs w:val="20"/>
          <w:lang w:val="es"/>
        </w:rPr>
      </w:pPr>
    </w:p>
    <w:p w14:paraId="346116A4" w14:textId="77777777" w:rsidR="00D00BAD" w:rsidRPr="00BC7ABD" w:rsidRDefault="00D00BAD" w:rsidP="00D00BAD">
      <w:pPr>
        <w:rPr>
          <w:rFonts w:ascii="HendersonSansW00-BasicLight" w:hAnsi="HendersonSansW00-BasicLight"/>
          <w:b/>
          <w:sz w:val="20"/>
          <w:szCs w:val="20"/>
          <w:lang w:val="es"/>
        </w:rPr>
      </w:pPr>
      <w:r w:rsidRPr="00BC7ABD">
        <w:rPr>
          <w:rFonts w:ascii="HendersonSansW00-BasicLight" w:hAnsi="HendersonSansW00-BasicLight"/>
          <w:b/>
          <w:sz w:val="20"/>
          <w:szCs w:val="20"/>
          <w:lang w:val="es"/>
        </w:rPr>
        <w:t>Cierre de sesión</w:t>
      </w:r>
    </w:p>
    <w:p w14:paraId="487D7683" w14:textId="77777777" w:rsidR="00CA10DB" w:rsidRPr="00EB5960" w:rsidRDefault="00CA10DB" w:rsidP="00D00BAD"/>
    <w:sectPr w:rsidR="00CA10DB" w:rsidRPr="00EB5960" w:rsidSect="00CA10DB">
      <w:headerReference w:type="even" r:id="rId10"/>
      <w:headerReference w:type="default" r:id="rId11"/>
      <w:footerReference w:type="default" r:id="rId12"/>
      <w:headerReference w:type="first" r:id="rId13"/>
      <w:pgSz w:w="12240" w:h="15840"/>
      <w:pgMar w:top="1418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DE5F45" w14:textId="77777777" w:rsidR="00DD4688" w:rsidRDefault="00DD4688" w:rsidP="00782378">
      <w:r>
        <w:separator/>
      </w:r>
    </w:p>
  </w:endnote>
  <w:endnote w:type="continuationSeparator" w:id="0">
    <w:p w14:paraId="3CD4C963" w14:textId="77777777" w:rsidR="00DD4688" w:rsidRDefault="00DD4688" w:rsidP="00782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ndersonSansW00-BasicLight">
    <w:altName w:val="Calibri"/>
    <w:charset w:val="00"/>
    <w:family w:val="auto"/>
    <w:pitch w:val="variable"/>
    <w:sig w:usb0="A0000027" w:usb1="00000000" w:usb2="00000000" w:usb3="00000000" w:csb0="00000001" w:csb1="00000000"/>
  </w:font>
  <w:font w:name="HendersonSansW00-BasicBold">
    <w:altName w:val="Calibri"/>
    <w:charset w:val="00"/>
    <w:family w:val="auto"/>
    <w:pitch w:val="variable"/>
    <w:sig w:usb0="A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D06DD6" w14:textId="77777777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Promotora Costarricense de Innovación e Investigación</w:t>
    </w:r>
  </w:p>
  <w:p w14:paraId="57126D34" w14:textId="77777777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San José, Costa Rica</w:t>
    </w:r>
  </w:p>
  <w:p w14:paraId="78F44226" w14:textId="717919DF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Tel: (506) 2216-15-</w:t>
    </w:r>
    <w:r w:rsidR="006A55BF">
      <w:rPr>
        <w:rFonts w:ascii="HendersonSansW00-BasicBold" w:hAnsi="HendersonSansW00-BasicBold"/>
        <w:b/>
        <w:sz w:val="16"/>
      </w:rPr>
      <w:t>00 /</w:t>
    </w:r>
    <w:r w:rsidRPr="00306E2B">
      <w:rPr>
        <w:rFonts w:ascii="HendersonSansW00-BasicBold" w:hAnsi="HendersonSansW00-BasicBold"/>
        <w:b/>
        <w:sz w:val="16"/>
      </w:rPr>
      <w:t xml:space="preserve"> (506) 2216-15-</w:t>
    </w:r>
    <w:r w:rsidR="006A55BF">
      <w:rPr>
        <w:rFonts w:ascii="HendersonSansW00-BasicBold" w:hAnsi="HendersonSansW00-BasicBold"/>
        <w:b/>
        <w:sz w:val="16"/>
      </w:rPr>
      <w:t>19</w:t>
    </w:r>
  </w:p>
  <w:p w14:paraId="4D9AA470" w14:textId="1745D098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 xml:space="preserve">Correo Electrónico: </w:t>
    </w:r>
    <w:r w:rsidR="006A55BF">
      <w:rPr>
        <w:rFonts w:ascii="HendersonSansW00-BasicBold" w:hAnsi="HendersonSansW00-BasicBold"/>
        <w:b/>
        <w:sz w:val="16"/>
      </w:rPr>
      <w:t>promotora</w:t>
    </w:r>
    <w:r w:rsidRPr="00306E2B">
      <w:rPr>
        <w:rFonts w:ascii="HendersonSansW00-BasicBold" w:hAnsi="HendersonSansW00-BasicBold"/>
        <w:b/>
        <w:sz w:val="16"/>
      </w:rPr>
      <w:t>@promotora.go.cr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93BC91" w14:textId="77777777" w:rsidR="00DD4688" w:rsidRDefault="00DD4688" w:rsidP="00782378">
      <w:r>
        <w:separator/>
      </w:r>
    </w:p>
  </w:footnote>
  <w:footnote w:type="continuationSeparator" w:id="0">
    <w:p w14:paraId="214EA05E" w14:textId="77777777" w:rsidR="00DD4688" w:rsidRDefault="00DD4688" w:rsidP="00782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15D86D" w14:textId="77777777" w:rsidR="00782378" w:rsidRDefault="00DD4688">
    <w:pPr>
      <w:pStyle w:val="Encabezado"/>
    </w:pPr>
    <w:r>
      <w:rPr>
        <w:noProof/>
      </w:rPr>
      <w:pict w14:anchorId="3F28E1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2" o:spid="_x0000_s2057" type="#_x0000_t75" alt="" style="position:absolute;margin-left:0;margin-top:0;width:607.75pt;height:786.5pt;z-index:-2516254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  <w:r>
      <w:rPr>
        <w:noProof/>
      </w:rPr>
      <w:pict w14:anchorId="1E67994C">
        <v:shape id="WordPictureWatermark100670674" o:spid="_x0000_s2056" type="#_x0000_t75" alt="" style="position:absolute;margin-left:0;margin-top:0;width:607.75pt;height:786.5pt;z-index:-25163468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 gain="19661f" blacklevel="22938f"/>
          <w10:wrap anchorx="margin" anchory="margin"/>
        </v:shape>
      </w:pict>
    </w:r>
    <w:r>
      <w:rPr>
        <w:noProof/>
      </w:rPr>
      <w:pict w14:anchorId="0770C976">
        <v:shape id="WordPictureWatermark100538339" o:spid="_x0000_s2055" type="#_x0000_t75" alt="" style="position:absolute;margin-left:0;margin-top:0;width:607.75pt;height:786.5pt;z-index:-25164390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/>
          <w10:wrap anchorx="margin" anchory="margin"/>
        </v:shape>
      </w:pict>
    </w:r>
    <w:r>
      <w:rPr>
        <w:noProof/>
      </w:rPr>
      <w:pict w14:anchorId="0CED66F9">
        <v:shape id="WordPictureWatermark100482306" o:spid="_x0000_s2054" type="#_x0000_t75" alt="" style="position:absolute;margin-left:0;margin-top:0;width:440.9pt;height:570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80BE54" w14:textId="3990F1E2" w:rsidR="00CA10DB" w:rsidRDefault="00CA10DB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92032" behindDoc="1" locked="0" layoutInCell="1" allowOverlap="1" wp14:anchorId="51716046" wp14:editId="0823044A">
          <wp:simplePos x="0" y="0"/>
          <wp:positionH relativeFrom="page">
            <wp:align>right</wp:align>
          </wp:positionH>
          <wp:positionV relativeFrom="paragraph">
            <wp:posOffset>-407035</wp:posOffset>
          </wp:positionV>
          <wp:extent cx="7762875" cy="10050981"/>
          <wp:effectExtent l="0" t="0" r="0" b="7620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2875" cy="100509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4FF067" w14:textId="77777777" w:rsidR="00CA10DB" w:rsidRDefault="00CA10DB">
    <w:pPr>
      <w:pStyle w:val="Encabezado"/>
    </w:pPr>
  </w:p>
  <w:p w14:paraId="02FFC02F" w14:textId="1785E898" w:rsidR="00CA10DB" w:rsidRPr="00F6466E" w:rsidRDefault="00521C20" w:rsidP="00521C20">
    <w:pPr>
      <w:tabs>
        <w:tab w:val="left" w:pos="3435"/>
      </w:tabs>
      <w:jc w:val="right"/>
      <w:rPr>
        <w:rFonts w:ascii="HendersonSansW00-BasicBold" w:hAnsi="HendersonSansW00-BasicBold"/>
        <w:lang w:val="es-MX"/>
      </w:rPr>
    </w:pPr>
    <w:r>
      <w:rPr>
        <w:rFonts w:ascii="HendersonSansW00-BasicBold" w:hAnsi="HendersonSansW00-BasicBold"/>
        <w:lang w:val="es-MX"/>
      </w:rPr>
      <w:t>Junta Directiva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FF905B" w14:textId="77777777" w:rsidR="00782378" w:rsidRDefault="00DD4688">
    <w:pPr>
      <w:pStyle w:val="Encabezado"/>
    </w:pPr>
    <w:r>
      <w:rPr>
        <w:noProof/>
      </w:rPr>
      <w:pict w14:anchorId="58DCD2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1" o:spid="_x0000_s2049" type="#_x0000_t75" alt="" style="position:absolute;margin-left:0;margin-top:0;width:607.75pt;height:786.5pt;z-index:-25162854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24F34"/>
    <w:multiLevelType w:val="hybridMultilevel"/>
    <w:tmpl w:val="92AE984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4A257E"/>
    <w:multiLevelType w:val="hybridMultilevel"/>
    <w:tmpl w:val="1242D27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AD523B"/>
    <w:multiLevelType w:val="hybridMultilevel"/>
    <w:tmpl w:val="E5AE02A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CD1C32"/>
    <w:multiLevelType w:val="hybridMultilevel"/>
    <w:tmpl w:val="B0623F1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4C3172"/>
    <w:multiLevelType w:val="hybridMultilevel"/>
    <w:tmpl w:val="25AE07C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C02EDC"/>
    <w:multiLevelType w:val="hybridMultilevel"/>
    <w:tmpl w:val="E8885ED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7605B5"/>
    <w:multiLevelType w:val="hybridMultilevel"/>
    <w:tmpl w:val="242855E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0"/>
  </w:num>
  <w:num w:numId="4">
    <w:abstractNumId w:val="2"/>
  </w:num>
  <w:num w:numId="5">
    <w:abstractNumId w:val="1"/>
  </w:num>
  <w:num w:numId="6">
    <w:abstractNumId w:val="4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378"/>
    <w:rsid w:val="00020DE0"/>
    <w:rsid w:val="00040805"/>
    <w:rsid w:val="00041392"/>
    <w:rsid w:val="00070BDD"/>
    <w:rsid w:val="000A629B"/>
    <w:rsid w:val="000C1F9E"/>
    <w:rsid w:val="000D11A5"/>
    <w:rsid w:val="000D369F"/>
    <w:rsid w:val="00104A80"/>
    <w:rsid w:val="001416CB"/>
    <w:rsid w:val="00166747"/>
    <w:rsid w:val="001927DB"/>
    <w:rsid w:val="001A0F77"/>
    <w:rsid w:val="001A42FD"/>
    <w:rsid w:val="001D1EBE"/>
    <w:rsid w:val="001E5BBB"/>
    <w:rsid w:val="001F4221"/>
    <w:rsid w:val="00212B17"/>
    <w:rsid w:val="00281446"/>
    <w:rsid w:val="00293CEF"/>
    <w:rsid w:val="002A63CE"/>
    <w:rsid w:val="002F199A"/>
    <w:rsid w:val="00324F7E"/>
    <w:rsid w:val="00325BFA"/>
    <w:rsid w:val="00350E48"/>
    <w:rsid w:val="003C6126"/>
    <w:rsid w:val="003F6524"/>
    <w:rsid w:val="003F736C"/>
    <w:rsid w:val="00406638"/>
    <w:rsid w:val="0040682A"/>
    <w:rsid w:val="004139AE"/>
    <w:rsid w:val="004337E3"/>
    <w:rsid w:val="00443EAE"/>
    <w:rsid w:val="00444BE7"/>
    <w:rsid w:val="0049588B"/>
    <w:rsid w:val="004C4817"/>
    <w:rsid w:val="004D7148"/>
    <w:rsid w:val="004F10AB"/>
    <w:rsid w:val="00516309"/>
    <w:rsid w:val="00521C20"/>
    <w:rsid w:val="00526797"/>
    <w:rsid w:val="00527B53"/>
    <w:rsid w:val="00551D8C"/>
    <w:rsid w:val="00556667"/>
    <w:rsid w:val="0058535C"/>
    <w:rsid w:val="005972CF"/>
    <w:rsid w:val="005A26C8"/>
    <w:rsid w:val="005F5428"/>
    <w:rsid w:val="00607597"/>
    <w:rsid w:val="00612663"/>
    <w:rsid w:val="00614157"/>
    <w:rsid w:val="00680BE3"/>
    <w:rsid w:val="0069273E"/>
    <w:rsid w:val="006A0E95"/>
    <w:rsid w:val="006A55BF"/>
    <w:rsid w:val="006D6400"/>
    <w:rsid w:val="00711FFA"/>
    <w:rsid w:val="00782016"/>
    <w:rsid w:val="00782378"/>
    <w:rsid w:val="00785EBB"/>
    <w:rsid w:val="007A3AB8"/>
    <w:rsid w:val="007A6732"/>
    <w:rsid w:val="007B6B91"/>
    <w:rsid w:val="007C7740"/>
    <w:rsid w:val="007F7683"/>
    <w:rsid w:val="007F7754"/>
    <w:rsid w:val="00801849"/>
    <w:rsid w:val="00805600"/>
    <w:rsid w:val="00826D8B"/>
    <w:rsid w:val="008335F6"/>
    <w:rsid w:val="0084219C"/>
    <w:rsid w:val="00847D96"/>
    <w:rsid w:val="0087396F"/>
    <w:rsid w:val="008A25A5"/>
    <w:rsid w:val="008C7A4E"/>
    <w:rsid w:val="008D26C7"/>
    <w:rsid w:val="008F412E"/>
    <w:rsid w:val="00903DF4"/>
    <w:rsid w:val="009116D0"/>
    <w:rsid w:val="009123BF"/>
    <w:rsid w:val="00922F05"/>
    <w:rsid w:val="00946D54"/>
    <w:rsid w:val="00980074"/>
    <w:rsid w:val="009837F6"/>
    <w:rsid w:val="009A367C"/>
    <w:rsid w:val="009A6B9D"/>
    <w:rsid w:val="009B7DD1"/>
    <w:rsid w:val="009D4B02"/>
    <w:rsid w:val="009F0C8D"/>
    <w:rsid w:val="009F1DF8"/>
    <w:rsid w:val="00A041AC"/>
    <w:rsid w:val="00A26ADE"/>
    <w:rsid w:val="00A27C0D"/>
    <w:rsid w:val="00A3535F"/>
    <w:rsid w:val="00A44387"/>
    <w:rsid w:val="00A50EC7"/>
    <w:rsid w:val="00A66DA6"/>
    <w:rsid w:val="00A815BA"/>
    <w:rsid w:val="00A928CD"/>
    <w:rsid w:val="00AE3C10"/>
    <w:rsid w:val="00B3140F"/>
    <w:rsid w:val="00B473D1"/>
    <w:rsid w:val="00BB76F6"/>
    <w:rsid w:val="00BC7ABD"/>
    <w:rsid w:val="00C53631"/>
    <w:rsid w:val="00C53942"/>
    <w:rsid w:val="00C747BC"/>
    <w:rsid w:val="00CA10DB"/>
    <w:rsid w:val="00CF3244"/>
    <w:rsid w:val="00D00BAD"/>
    <w:rsid w:val="00D24305"/>
    <w:rsid w:val="00D24ADE"/>
    <w:rsid w:val="00D3382B"/>
    <w:rsid w:val="00D36D4C"/>
    <w:rsid w:val="00D409A6"/>
    <w:rsid w:val="00D54ABA"/>
    <w:rsid w:val="00D63798"/>
    <w:rsid w:val="00DD4688"/>
    <w:rsid w:val="00DE0074"/>
    <w:rsid w:val="00E044CC"/>
    <w:rsid w:val="00E06139"/>
    <w:rsid w:val="00E12F74"/>
    <w:rsid w:val="00E22098"/>
    <w:rsid w:val="00E43964"/>
    <w:rsid w:val="00E63C1C"/>
    <w:rsid w:val="00EB5960"/>
    <w:rsid w:val="00EE76A3"/>
    <w:rsid w:val="00EE7974"/>
    <w:rsid w:val="00EF2BBA"/>
    <w:rsid w:val="00EF353E"/>
    <w:rsid w:val="00EF545C"/>
    <w:rsid w:val="00F12C86"/>
    <w:rsid w:val="00F254D9"/>
    <w:rsid w:val="00F26F35"/>
    <w:rsid w:val="00F471C1"/>
    <w:rsid w:val="00F72041"/>
    <w:rsid w:val="00FE3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7C4BBF35"/>
  <w15:chartTrackingRefBased/>
  <w15:docId w15:val="{601C458C-DCB6-7B4D-92FA-CE006115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82378"/>
  </w:style>
  <w:style w:type="paragraph" w:styleId="Piedepgina">
    <w:name w:val="footer"/>
    <w:basedOn w:val="Normal"/>
    <w:link w:val="Piedepgina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82378"/>
  </w:style>
  <w:style w:type="paragraph" w:styleId="Textodeglobo">
    <w:name w:val="Balloon Text"/>
    <w:basedOn w:val="Normal"/>
    <w:link w:val="TextodegloboCar"/>
    <w:uiPriority w:val="99"/>
    <w:semiHidden/>
    <w:unhideWhenUsed/>
    <w:rsid w:val="00D2430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24305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443EAE"/>
    <w:pPr>
      <w:ind w:left="720"/>
      <w:contextualSpacing/>
    </w:pPr>
  </w:style>
  <w:style w:type="character" w:customStyle="1" w:styleId="ui-provider">
    <w:name w:val="ui-provider"/>
    <w:basedOn w:val="Fuentedeprrafopredeter"/>
    <w:rsid w:val="00070B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94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8" ma:contentTypeDescription="Crear nuevo documento." ma:contentTypeScope="" ma:versionID="bb1ae9f0005fe17de6a35a2809fceab0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6b9f44f08bf503b34244ab979a1aa6a8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FE4684-4520-4B9E-8532-23271F375A33}">
  <ds:schemaRefs>
    <ds:schemaRef ds:uri="http://schemas.microsoft.com/office/2006/metadata/properties"/>
    <ds:schemaRef ds:uri="http://schemas.microsoft.com/office/infopath/2007/PartnerControls"/>
    <ds:schemaRef ds:uri="46b355d7-007c-4c4f-8419-45e6fccc3381"/>
  </ds:schemaRefs>
</ds:datastoreItem>
</file>

<file path=customXml/itemProps2.xml><?xml version="1.0" encoding="utf-8"?>
<ds:datastoreItem xmlns:ds="http://schemas.openxmlformats.org/officeDocument/2006/customXml" ds:itemID="{70798B6C-5F67-49E4-A5D7-BE9C5B9E0C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B702F3-2EA5-4527-B4B4-3FE4C5A0CA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Sibaja</dc:creator>
  <cp:keywords/>
  <dc:description/>
  <cp:lastModifiedBy>Roxana  Sanchez Robles</cp:lastModifiedBy>
  <cp:revision>2</cp:revision>
  <cp:lastPrinted>2023-11-14T17:22:00Z</cp:lastPrinted>
  <dcterms:created xsi:type="dcterms:W3CDTF">2024-05-09T14:37:00Z</dcterms:created>
  <dcterms:modified xsi:type="dcterms:W3CDTF">2024-05-09T14:37:00Z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</Properties>
</file>