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35294" w:rsidR="00D35294" w:rsidP="00D35294" w:rsidRDefault="00D35294" w14:paraId="46145741" w14:textId="77777777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:rsidRPr="00D35294" w:rsidR="00D35294" w:rsidP="00D35294" w:rsidRDefault="00D35294" w14:paraId="15642472" w14:textId="630A5411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DE LA SESIÓN ORDINARIA 1</w:t>
      </w:r>
      <w:r w:rsidR="00C6354B">
        <w:rPr>
          <w:rFonts w:ascii="HendersonSansW00-BasicLight" w:hAnsi="HendersonSansW00-BasicLight"/>
          <w:b/>
          <w:bCs/>
          <w:sz w:val="16"/>
          <w:szCs w:val="16"/>
          <w:lang w:val="es-ES"/>
        </w:rPr>
        <w:t>7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-2024</w:t>
      </w:r>
    </w:p>
    <w:p w:rsidRPr="00D35294" w:rsidR="00D35294" w:rsidP="00D35294" w:rsidRDefault="00D35294" w14:paraId="3DD6D5FF" w14:textId="77777777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:rsidR="00D35294" w:rsidP="00D35294" w:rsidRDefault="00D35294" w14:paraId="75DC7465" w14:textId="32EC50F1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 UTILIZANDO LA HERRAMIENTA “TEAMS”</w:t>
      </w:r>
    </w:p>
    <w:p w:rsidR="007F17E4" w:rsidP="007F17E4" w:rsidRDefault="007F17E4" w14:paraId="2EE9FF26" w14:textId="77777777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:rsidRPr="00D35294" w:rsidR="00D35294" w:rsidP="00D35294" w:rsidRDefault="00D35294" w14:paraId="256A41F3" w14:textId="77777777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:rsidRPr="00D35294" w:rsidR="00D35294" w:rsidP="00D35294" w:rsidRDefault="00D35294" w14:paraId="7870D978" w14:textId="57FDCA5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Jueves </w:t>
      </w:r>
      <w:r w:rsidR="00C6354B">
        <w:rPr>
          <w:rFonts w:ascii="HendersonSansW00-BasicLight" w:hAnsi="HendersonSansW00-BasicLight"/>
          <w:sz w:val="16"/>
          <w:szCs w:val="16"/>
          <w:lang w:val="es-ES"/>
        </w:rPr>
        <w:t>24 de octubre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1D7AB8">
        <w:rPr>
          <w:rFonts w:ascii="HendersonSansW00-BasicLight" w:hAnsi="HendersonSansW00-BasicLight"/>
          <w:b/>
          <w:sz w:val="16"/>
          <w:szCs w:val="16"/>
          <w:lang w:val="es-ES"/>
        </w:rPr>
        <w:t>2:00 p.m.</w:t>
      </w:r>
    </w:p>
    <w:p w:rsidRPr="00D35294" w:rsidR="00D35294" w:rsidP="00D35294" w:rsidRDefault="00D35294" w14:paraId="1C53DAC4" w14:textId="77777777">
      <w:pPr>
        <w:rPr>
          <w:rFonts w:ascii="HendersonSansW00-BasicLight" w:hAnsi="HendersonSansW00-BasicLight"/>
          <w:sz w:val="16"/>
          <w:szCs w:val="16"/>
          <w:lang w:val="es-ES"/>
        </w:rPr>
      </w:pPr>
    </w:p>
    <w:p w:rsidRPr="00D35294" w:rsidR="00D35294" w:rsidP="00D35294" w:rsidRDefault="00D35294" w14:paraId="57FC4294" w14:textId="7777777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:rsidRPr="00D35294" w:rsidR="00D35294" w:rsidP="00D35294" w:rsidRDefault="00D35294" w14:paraId="03931C82" w14:textId="31A2F733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 </w:t>
      </w:r>
    </w:p>
    <w:p w:rsidRPr="00D35294" w:rsidR="00D35294" w:rsidP="00D35294" w:rsidRDefault="00D35294" w14:paraId="3DB95A8E" w14:textId="77777777">
      <w:pPr>
        <w:rPr>
          <w:rFonts w:ascii="HendersonSansW00-BasicLight" w:hAnsi="HendersonSansW00-BasicLight"/>
          <w:sz w:val="16"/>
          <w:szCs w:val="16"/>
          <w:lang w:val="es-ES"/>
        </w:rPr>
      </w:pPr>
    </w:p>
    <w:p w:rsidRPr="00D35294" w:rsidR="00D35294" w:rsidP="00D35294" w:rsidRDefault="00D35294" w14:paraId="0AD3BD53" w14:textId="7777777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:rsidRPr="00D35294" w:rsidR="00D35294" w:rsidP="00D35294" w:rsidRDefault="00D35294" w14:paraId="7812D46B" w14:textId="53F21CBE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:rsidRPr="00D35294" w:rsidR="00D35294" w:rsidP="00D35294" w:rsidRDefault="00D35294" w14:paraId="056C00B7" w14:textId="77777777">
      <w:pPr>
        <w:rPr>
          <w:rFonts w:ascii="HendersonSansW00-BasicLight" w:hAnsi="HendersonSansW00-BasicLight"/>
          <w:sz w:val="16"/>
          <w:szCs w:val="16"/>
          <w:lang w:val="es-ES"/>
        </w:rPr>
      </w:pPr>
    </w:p>
    <w:p w:rsidRPr="00D35294" w:rsidR="00D35294" w:rsidP="00D35294" w:rsidRDefault="00D35294" w14:paraId="1B641911" w14:textId="77777777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:rsidRPr="00D35294" w:rsidR="00D35294" w:rsidP="002F08F8" w:rsidRDefault="00D35294" w14:paraId="554092C5" w14:textId="4CA3378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Conocimiento y aprobación del Acta Extraordinaria 1</w:t>
      </w:r>
      <w:r w:rsidR="00B12F4A">
        <w:rPr>
          <w:rFonts w:ascii="HendersonSansW00-BasicLight" w:hAnsi="HendersonSansW00-BasicLight"/>
          <w:sz w:val="16"/>
          <w:szCs w:val="16"/>
          <w:lang w:val="es-ES"/>
        </w:rPr>
        <w:t>3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-2024, celebrada el </w:t>
      </w:r>
      <w:r w:rsidR="00B12F4A">
        <w:rPr>
          <w:rFonts w:ascii="HendersonSansW00-BasicLight" w:hAnsi="HendersonSansW00-BasicLight"/>
          <w:sz w:val="16"/>
          <w:szCs w:val="16"/>
          <w:lang w:val="es-ES"/>
        </w:rPr>
        <w:t>12/09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/2024</w:t>
      </w:r>
      <w:r w:rsidR="00B12F4A">
        <w:rPr>
          <w:rFonts w:ascii="HendersonSansW00-BasicLight" w:hAnsi="HendersonSansW00-BasicLight"/>
          <w:sz w:val="16"/>
          <w:szCs w:val="16"/>
          <w:lang w:val="es-ES"/>
        </w:rPr>
        <w:t xml:space="preserve">,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el Acta Ordinaria 1</w:t>
      </w:r>
      <w:r w:rsidR="00B12F4A">
        <w:rPr>
          <w:rFonts w:ascii="HendersonSansW00-BasicLight" w:hAnsi="HendersonSansW00-BasicLight"/>
          <w:sz w:val="16"/>
          <w:szCs w:val="16"/>
          <w:lang w:val="es-ES"/>
        </w:rPr>
        <w:t>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-2024, celebrada el </w:t>
      </w:r>
      <w:r w:rsidR="00B12F4A">
        <w:rPr>
          <w:rFonts w:ascii="HendersonSansW00-BasicLight" w:hAnsi="HendersonSansW00-BasicLight"/>
          <w:sz w:val="16"/>
          <w:szCs w:val="16"/>
          <w:lang w:val="es-ES"/>
        </w:rPr>
        <w:t>26/09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/2024</w:t>
      </w:r>
      <w:r w:rsidR="00B12F4A">
        <w:rPr>
          <w:rFonts w:ascii="HendersonSansW00-BasicLight" w:hAnsi="HendersonSansW00-BasicLight"/>
          <w:sz w:val="16"/>
          <w:szCs w:val="16"/>
          <w:lang w:val="es-ES"/>
        </w:rPr>
        <w:t xml:space="preserve"> y el Acta Extraordinaria 15-2024, celebrada el 27/09/2024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:rsidRPr="00D35294" w:rsidR="00D35294" w:rsidP="00D35294" w:rsidRDefault="00D35294" w14:paraId="294B6B6E" w14:textId="77777777">
      <w:pPr>
        <w:rPr>
          <w:rFonts w:ascii="HendersonSansW00-BasicLight" w:hAnsi="HendersonSansW00-BasicLight"/>
          <w:sz w:val="16"/>
          <w:szCs w:val="16"/>
          <w:lang w:val="es-ES"/>
        </w:rPr>
      </w:pPr>
    </w:p>
    <w:p w:rsidRPr="00D35294" w:rsidR="00D35294" w:rsidP="00D35294" w:rsidRDefault="00D35294" w14:paraId="4D6528F6" w14:textId="72E5627A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8E3E8A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V </w:t>
      </w:r>
    </w:p>
    <w:p w:rsidR="00B835ED" w:rsidP="00D35294" w:rsidRDefault="00B835ED" w14:paraId="3743B1F1" w14:textId="67CCB220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184EFA">
        <w:rPr>
          <w:rFonts w:ascii="HendersonSansW00-BasicLight" w:hAnsi="HendersonSansW00-BasicLight"/>
          <w:b/>
          <w:sz w:val="16"/>
          <w:szCs w:val="16"/>
          <w:lang w:val="es-ES"/>
        </w:rPr>
        <w:t>Asuntos Financieros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, (a cargo de la Sra. Graciela Chaves Ramírez, Directora </w:t>
      </w:r>
      <w:proofErr w:type="spellStart"/>
      <w:r>
        <w:rPr>
          <w:rFonts w:ascii="HendersonSansW00-BasicLight" w:hAnsi="HendersonSansW00-BasicLight"/>
          <w:sz w:val="16"/>
          <w:szCs w:val="16"/>
          <w:lang w:val="es-ES"/>
        </w:rPr>
        <w:t>a.i.</w:t>
      </w:r>
      <w:proofErr w:type="spellEnd"/>
      <w:r>
        <w:rPr>
          <w:rFonts w:ascii="HendersonSansW00-BasicLight" w:hAnsi="HendersonSansW00-BasicLight"/>
          <w:sz w:val="16"/>
          <w:szCs w:val="16"/>
          <w:lang w:val="es-ES"/>
        </w:rPr>
        <w:t>, Dirección Administrativa Financiera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:rsidRPr="00184EFA" w:rsidR="00D35294" w:rsidP="00184EFA" w:rsidRDefault="00E609C0" w14:paraId="3CE14294" w14:textId="7509981B">
      <w:pPr>
        <w:pStyle w:val="Prrafodelista"/>
        <w:numPr>
          <w:ilvl w:val="0"/>
          <w:numId w:val="16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184EFA">
        <w:rPr>
          <w:rFonts w:ascii="HendersonSansW00-BasicLight" w:hAnsi="HendersonSansW00-BasicLight"/>
          <w:sz w:val="16"/>
          <w:szCs w:val="16"/>
          <w:lang w:val="es-ES"/>
        </w:rPr>
        <w:t>Estados Financieros Trimestrales setiembre 2024</w:t>
      </w:r>
      <w:r w:rsidRPr="00184EFA" w:rsidR="00B835ED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:rsidRPr="00184EFA" w:rsidR="00B835ED" w:rsidP="00184EFA" w:rsidRDefault="00B835ED" w14:paraId="0C1D4344" w14:textId="0A458E3A">
      <w:pPr>
        <w:pStyle w:val="Prrafodelista"/>
        <w:numPr>
          <w:ilvl w:val="0"/>
          <w:numId w:val="16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184EFA">
        <w:rPr>
          <w:rFonts w:ascii="HendersonSansW00-BasicLight" w:hAnsi="HendersonSansW00-BasicLight"/>
          <w:sz w:val="16"/>
          <w:szCs w:val="16"/>
          <w:lang w:val="es-ES"/>
        </w:rPr>
        <w:t>Modificación presupuestaria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:rsidRPr="00B835ED" w:rsidR="00D35294" w:rsidP="00D35294" w:rsidRDefault="00D35294" w14:paraId="28C4001C" w14:textId="77777777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:rsidRPr="00D35294" w:rsidR="00D35294" w:rsidP="00D35294" w:rsidRDefault="00D35294" w14:paraId="0244EB92" w14:textId="64FFE658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:rsidR="00D35294" w:rsidP="61230DB1" w:rsidRDefault="00CF50D5" w14:paraId="67506375" w14:textId="1AA96BDA" w14:noSpellErr="1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61230DB1" w:rsidR="61230DB1">
        <w:rPr>
          <w:rFonts w:ascii="HendersonSansW00-BasicLight" w:hAnsi="HendersonSansW00-BasicLight"/>
          <w:sz w:val="16"/>
          <w:szCs w:val="16"/>
          <w:lang w:val="es-ES"/>
        </w:rPr>
        <w:t>Manual de Puestos Interno de la institución (a cargo de la señora</w:t>
      </w:r>
      <w:r w:rsidRPr="61230DB1" w:rsidR="61230DB1">
        <w:rPr>
          <w:rFonts w:ascii="HendersonSansW00-BasicLight" w:hAnsi="HendersonSansW00-BasicLight"/>
          <w:sz w:val="16"/>
          <w:szCs w:val="16"/>
          <w:lang w:val="es-ES"/>
        </w:rPr>
        <w:t xml:space="preserve"> Zúrika Gómez Rojas, Coordinadora, Unidad Administrativa, la señora</w:t>
      </w:r>
      <w:r w:rsidRPr="61230DB1" w:rsidR="61230DB1">
        <w:rPr>
          <w:rFonts w:ascii="HendersonSansW00-BasicLight" w:hAnsi="HendersonSansW00-BasicLight"/>
          <w:sz w:val="16"/>
          <w:szCs w:val="16"/>
          <w:lang w:val="es-ES"/>
        </w:rPr>
        <w:t xml:space="preserve"> Nathalia Villegas Sánchez, Unidad </w:t>
      </w:r>
      <w:r w:rsidRPr="61230DB1" w:rsidR="61230DB1">
        <w:rPr>
          <w:rFonts w:ascii="HendersonSansW00-BasicLight" w:hAnsi="HendersonSansW00-BasicLight"/>
          <w:sz w:val="16"/>
          <w:szCs w:val="16"/>
          <w:lang w:val="es-ES"/>
        </w:rPr>
        <w:t>Administrativa</w:t>
      </w:r>
      <w:r w:rsidRPr="61230DB1" w:rsidR="61230DB1">
        <w:rPr>
          <w:rFonts w:ascii="HendersonSansW00-BasicLight" w:hAnsi="HendersonSansW00-BasicLight"/>
          <w:sz w:val="16"/>
          <w:szCs w:val="16"/>
          <w:lang w:val="es-ES"/>
        </w:rPr>
        <w:t xml:space="preserve"> y </w:t>
      </w:r>
      <w:r w:rsidRPr="61230DB1" w:rsidR="61230DB1">
        <w:rPr>
          <w:rFonts w:ascii="HendersonSansW00-BasicLight" w:hAnsi="HendersonSansW00-BasicLight"/>
          <w:sz w:val="16"/>
          <w:szCs w:val="16"/>
          <w:lang w:val="es-ES"/>
        </w:rPr>
        <w:t xml:space="preserve">la señora </w:t>
      </w:r>
      <w:r w:rsidRPr="61230DB1" w:rsidR="61230DB1">
        <w:rPr>
          <w:rFonts w:ascii="HendersonSansW00-BasicLight" w:hAnsi="HendersonSansW00-BasicLight"/>
          <w:sz w:val="16"/>
          <w:szCs w:val="16"/>
          <w:lang w:val="es-ES"/>
        </w:rPr>
        <w:t>Ana Verónica Cruz Vargas, Asesora Legal).</w:t>
      </w:r>
    </w:p>
    <w:p w:rsidRPr="00D35294" w:rsidR="00CF50D5" w:rsidP="00D35294" w:rsidRDefault="00CF50D5" w14:paraId="709B45E9" w14:textId="7777777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:rsidRPr="00D35294" w:rsidR="00D35294" w:rsidP="00D35294" w:rsidRDefault="00D35294" w14:paraId="12046F60" w14:textId="483499E8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0E0E9B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</w:p>
    <w:p w:rsidRPr="006825D6" w:rsidR="00F2097E" w:rsidP="00F2097E" w:rsidRDefault="00F2097E" w14:paraId="6EBC4D80" w14:textId="77777777">
      <w:pPr>
        <w:rPr>
          <w:rFonts w:ascii="HendersonSansW00-BasicLight" w:hAnsi="HendersonSansW00-BasicLight"/>
          <w:sz w:val="16"/>
          <w:szCs w:val="16"/>
          <w:lang w:val="es"/>
        </w:rPr>
      </w:pPr>
      <w:r w:rsidRPr="006825D6">
        <w:rPr>
          <w:rFonts w:ascii="HendersonSansW00-BasicLight" w:hAnsi="HendersonSansW00-BasicLight"/>
          <w:sz w:val="16"/>
          <w:szCs w:val="16"/>
          <w:lang w:val="es"/>
        </w:rPr>
        <w:t>Evaluación del desempeño:</w:t>
      </w:r>
    </w:p>
    <w:p w:rsidRPr="000F59D0" w:rsidR="00F2097E" w:rsidP="00F2097E" w:rsidRDefault="00F2097E" w14:paraId="23169BE7" w14:textId="296DFB72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0F59D0">
        <w:rPr>
          <w:rFonts w:ascii="HendersonSansW00-BasicLight" w:hAnsi="HendersonSansW00-BasicLight"/>
          <w:sz w:val="16"/>
          <w:szCs w:val="16"/>
          <w:lang w:val="es"/>
        </w:rPr>
        <w:t>Sra. Patricia Rojas Figueredo, Gerente General</w:t>
      </w:r>
      <w:r w:rsidR="00976D21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:rsidRPr="000F59D0" w:rsidR="00F2097E" w:rsidP="00F2097E" w:rsidRDefault="00F2097E" w14:paraId="3567B500" w14:textId="77777777">
      <w:pPr>
        <w:pStyle w:val="Prrafodelista"/>
        <w:numPr>
          <w:ilvl w:val="0"/>
          <w:numId w:val="15"/>
        </w:num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0F59D0">
        <w:rPr>
          <w:rFonts w:ascii="HendersonSansW00-BasicLight" w:hAnsi="HendersonSansW00-BasicLight"/>
          <w:sz w:val="16"/>
          <w:szCs w:val="16"/>
          <w:lang w:val="es"/>
        </w:rPr>
        <w:t>Sr. Johnny Fallas Pérez, Auditor Interno</w:t>
      </w:r>
      <w:r w:rsidRPr="000F59D0">
        <w:rPr>
          <w:rFonts w:ascii="HendersonSansW00-BasicLight" w:hAnsi="HendersonSansW00-BasicLight"/>
          <w:b/>
          <w:sz w:val="16"/>
          <w:szCs w:val="16"/>
          <w:lang w:val="es"/>
        </w:rPr>
        <w:t>.</w:t>
      </w:r>
    </w:p>
    <w:p w:rsidR="00F2097E" w:rsidP="00F40D07" w:rsidRDefault="00F2097E" w14:paraId="786C6B5B" w14:textId="77777777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:rsidRPr="00906B34" w:rsidR="00906B34" w:rsidP="00F40D07" w:rsidRDefault="00906B34" w14:paraId="3C0B4F9E" w14:textId="25012E40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906B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BC73D8">
        <w:rPr>
          <w:rFonts w:ascii="HendersonSansW00-BasicLight" w:hAnsi="HendersonSansW00-BasicLight"/>
          <w:b/>
          <w:sz w:val="16"/>
          <w:szCs w:val="16"/>
          <w:lang w:val="es-ES"/>
        </w:rPr>
        <w:t>VII</w:t>
      </w:r>
    </w:p>
    <w:p w:rsidR="00F40D07" w:rsidP="00906B34" w:rsidRDefault="00906B34" w14:paraId="7FF8EDDB" w14:textId="3E25380B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M</w:t>
      </w:r>
      <w:r w:rsidRPr="00906B34">
        <w:rPr>
          <w:rFonts w:ascii="HendersonSansW00-BasicLight" w:hAnsi="HendersonSansW00-BasicLight"/>
          <w:sz w:val="16"/>
          <w:szCs w:val="16"/>
          <w:lang w:val="es"/>
        </w:rPr>
        <w:t>ecanismos de implementación en la revisión de los documentos para Junta Directiva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Patricia Rojas Figueredo, Gerente General)</w:t>
      </w:r>
      <w:r w:rsidRPr="00906B34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:rsidR="00906B34" w:rsidP="00906B34" w:rsidRDefault="00906B34" w14:paraId="34E3CB79" w14:textId="77777777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:rsidRPr="00D35294" w:rsidR="004A1828" w:rsidP="004A1828" w:rsidRDefault="004A1828" w14:paraId="6E643F08" w14:textId="48EEACEE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>
        <w:rPr>
          <w:rFonts w:ascii="HendersonSansW00-BasicLight" w:hAnsi="HendersonSansW00-BasicLight"/>
          <w:b/>
          <w:sz w:val="16"/>
          <w:szCs w:val="16"/>
          <w:lang w:val="es"/>
        </w:rPr>
        <w:t>VIII</w:t>
      </w:r>
    </w:p>
    <w:p w:rsidRPr="00D35294" w:rsidR="004A1828" w:rsidP="004A1828" w:rsidRDefault="004A1828" w14:paraId="16D30D45" w14:textId="77777777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Correspondencia:</w:t>
      </w:r>
    </w:p>
    <w:p w:rsidRPr="00D35294" w:rsidR="004A1828" w:rsidP="004A1828" w:rsidRDefault="004A1828" w14:paraId="39B0D12E" w14:textId="77777777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sz w:val="16"/>
          <w:szCs w:val="16"/>
          <w:lang w:val="es"/>
        </w:rPr>
        <w:t>Revisión de Estados Financieros Fideicomiso 25-02, marzo 2024</w:t>
      </w:r>
      <w:r>
        <w:rPr>
          <w:rFonts w:ascii="HendersonSansW00-BasicLight" w:hAnsi="HendersonSansW00-BasicLight"/>
          <w:sz w:val="16"/>
          <w:szCs w:val="16"/>
          <w:lang w:val="es"/>
        </w:rPr>
        <w:t>.</w:t>
      </w:r>
    </w:p>
    <w:p w:rsidR="004A1828" w:rsidP="004A1828" w:rsidRDefault="004A1828" w14:paraId="4F55A5A1" w14:textId="25C9B6F8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sz w:val="16"/>
          <w:szCs w:val="16"/>
          <w:lang w:val="es"/>
        </w:rPr>
        <w:t>Revisión de Estados Financieros Fideicomiso 25-02, abril 2024</w:t>
      </w:r>
      <w:r>
        <w:rPr>
          <w:rFonts w:ascii="HendersonSansW00-BasicLight" w:hAnsi="HendersonSansW00-BasicLight"/>
          <w:sz w:val="16"/>
          <w:szCs w:val="16"/>
          <w:lang w:val="es"/>
        </w:rPr>
        <w:t>.</w:t>
      </w:r>
    </w:p>
    <w:p w:rsidR="004A1828" w:rsidP="004A1828" w:rsidRDefault="004A1828" w14:paraId="467D072F" w14:textId="56E4573E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 xml:space="preserve">Carta del TEC, cambio de </w:t>
      </w:r>
      <w:r w:rsidR="007F17E4">
        <w:rPr>
          <w:rFonts w:ascii="HendersonSansW00-BasicLight" w:hAnsi="HendersonSansW00-BasicLight"/>
          <w:sz w:val="16"/>
          <w:szCs w:val="16"/>
          <w:lang w:val="es"/>
        </w:rPr>
        <w:t>miembro suplente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 ante el Comité de Elaboración de Procedimientos.</w:t>
      </w:r>
    </w:p>
    <w:p w:rsidRPr="00D35294" w:rsidR="004A1828" w:rsidP="004A1828" w:rsidRDefault="004A1828" w14:paraId="168964BE" w14:textId="4523A145">
      <w:pPr>
        <w:numPr>
          <w:ilvl w:val="0"/>
          <w:numId w:val="13"/>
        </w:numPr>
        <w:contextualSpacing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 xml:space="preserve">Carta del MICITT, cambio de </w:t>
      </w:r>
      <w:r w:rsidR="007F17E4">
        <w:rPr>
          <w:rFonts w:ascii="HendersonSansW00-BasicLight" w:hAnsi="HendersonSansW00-BasicLight"/>
          <w:sz w:val="16"/>
          <w:szCs w:val="16"/>
          <w:lang w:val="es"/>
        </w:rPr>
        <w:t>miembro suplente ante la Comisión de Selección de Beneficiarios.</w:t>
      </w:r>
      <w:bookmarkStart w:name="_GoBack" w:id="0"/>
      <w:bookmarkEnd w:id="0"/>
    </w:p>
    <w:p w:rsidR="004A1828" w:rsidP="00D35294" w:rsidRDefault="004A1828" w14:paraId="4CAB48DA" w14:textId="77777777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:rsidRPr="00D35294" w:rsidR="00D35294" w:rsidP="00D35294" w:rsidRDefault="00D35294" w14:paraId="1AC96E0B" w14:textId="4E04B612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4A1828">
        <w:rPr>
          <w:rFonts w:ascii="HendersonSansW00-BasicLight" w:hAnsi="HendersonSansW00-BasicLight"/>
          <w:b/>
          <w:sz w:val="16"/>
          <w:szCs w:val="16"/>
          <w:lang w:val="es"/>
        </w:rPr>
        <w:t>IX</w:t>
      </w:r>
    </w:p>
    <w:p w:rsidR="00D35294" w:rsidP="00D35294" w:rsidRDefault="00D35294" w14:paraId="3C8F5850" w14:textId="02418382">
      <w:pPr>
        <w:rPr>
          <w:rFonts w:ascii="HendersonSansW00-BasicLight" w:hAnsi="HendersonSansW00-BasicLight"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:rsidR="006825D6" w:rsidP="00D35294" w:rsidRDefault="006825D6" w14:paraId="265EC913" w14:textId="1D54B63F">
      <w:pPr>
        <w:rPr>
          <w:rFonts w:ascii="HendersonSansW00-BasicLight" w:hAnsi="HendersonSansW00-BasicLight"/>
          <w:sz w:val="16"/>
          <w:szCs w:val="16"/>
          <w:lang w:val="es"/>
        </w:rPr>
      </w:pPr>
    </w:p>
    <w:p w:rsidRPr="00F1721B" w:rsidR="00D52D66" w:rsidP="00D35294" w:rsidRDefault="00D35294" w14:paraId="56BB6174" w14:textId="502CC32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Pr="00F1721B" w:rsidR="00D52D66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 w:orient="portrait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24BA" w:rsidP="00782378" w:rsidRDefault="003424BA" w14:paraId="16C60DE0" w14:textId="77777777">
      <w:r>
        <w:separator/>
      </w:r>
    </w:p>
  </w:endnote>
  <w:endnote w:type="continuationSeparator" w:id="0">
    <w:p w:rsidR="003424BA" w:rsidP="00782378" w:rsidRDefault="003424BA" w14:paraId="268C16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306E2B" w:rsidR="00CA10DB" w:rsidP="00CA10DB" w:rsidRDefault="00D52D66" w14:paraId="00D06DD6" w14:textId="235886DD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6E2B" w:rsidR="00CA10DB">
      <w:rPr>
        <w:rFonts w:ascii="HendersonSansW00-BasicBold" w:hAnsi="HendersonSansW00-BasicBold"/>
        <w:b/>
        <w:sz w:val="16"/>
      </w:rPr>
      <w:t>Promotora Costarricense de Innovación e Investigación</w:t>
    </w:r>
  </w:p>
  <w:p w:rsidRPr="00306E2B" w:rsidR="00CA10DB" w:rsidP="00CA10DB" w:rsidRDefault="00CA10DB" w14:paraId="57126D34" w14:textId="77777777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:rsidRPr="00306E2B" w:rsidR="00CA10DB" w:rsidP="00CA10DB" w:rsidRDefault="00C57125" w14:paraId="78F44226" w14:textId="56BE82B3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Pr="00306E2B" w:rsidR="00CA10D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Pr="00306E2B" w:rsidR="00CA10D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:rsidR="00CA10DB" w:rsidP="00CA10DB" w:rsidRDefault="00CA10DB" w14:paraId="4D9AA470" w14:textId="60E61A47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w:history="1" r:id="rId2">
      <w:r w:rsidRPr="00935EA7" w:rsidR="00524F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:rsidRPr="00306E2B" w:rsidR="00D52D66" w:rsidP="00CA10DB" w:rsidRDefault="00D52D66" w14:paraId="18CF00D2" w14:textId="7BAFD3AD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w:history="1" r:id="rId3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24BA" w:rsidP="00782378" w:rsidRDefault="003424BA" w14:paraId="30E2009B" w14:textId="77777777">
      <w:r>
        <w:separator/>
      </w:r>
    </w:p>
  </w:footnote>
  <w:footnote w:type="continuationSeparator" w:id="0">
    <w:p w:rsidR="003424BA" w:rsidP="00782378" w:rsidRDefault="003424BA" w14:paraId="0BAF1D7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378" w:rsidRDefault="00DC6859" w14:paraId="4E15D86D" w14:textId="77777777">
    <w:pPr>
      <w:pStyle w:val="Encabezado"/>
    </w:pPr>
    <w:r>
      <w:rPr>
        <w:noProof/>
      </w:rPr>
      <w:pict w14:anchorId="3F28E1B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00687972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alt="" o:spid="_x0000_s2057" o:allowincell="f" type="#_x0000_t75">
          <v:imagedata o:title="Hoja membretada_Documento Institucional" r:id="rId1"/>
          <w10:wrap anchorx="margin" anchory="margin"/>
        </v:shape>
      </w:pict>
    </w:r>
    <w:r>
      <w:rPr>
        <w:noProof/>
      </w:rPr>
      <w:pict w14:anchorId="1E67994C">
        <v:shape id="WordPictureWatermark100670674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alt="" o:spid="_x0000_s2056" o:allowincell="f" type="#_x0000_t75">
          <v:imagedata gain="19661f" blacklevel="22938f" o:title="Hoja membretada_Documento Institucional" r:id="rId1"/>
          <w10:wrap anchorx="margin" anchory="margin"/>
        </v:shape>
      </w:pict>
    </w:r>
    <w:r>
      <w:rPr>
        <w:noProof/>
      </w:rPr>
      <w:pict w14:anchorId="0770C976">
        <v:shape id="WordPictureWatermark100538339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alt="" o:spid="_x0000_s2055" o:allowincell="f" type="#_x0000_t75">
          <v:imagedata o:title="Hoja membretada_Comunicado de prensa" r:id="rId2"/>
          <w10:wrap anchorx="margin" anchory="margin"/>
        </v:shape>
      </w:pict>
    </w:r>
    <w:r>
      <w:rPr>
        <w:noProof/>
      </w:rPr>
      <w:pict w14:anchorId="0CED66F9">
        <v:shape id="WordPictureWatermark100482306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alt="" o:spid="_x0000_s2054" o:allowincell="f" type="#_x0000_t75">
          <v:imagedata gain="19661f" blacklevel="22938f" o:title="Hoja membretada_Comunicado de prensa" r:id="rI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A10DB" w:rsidRDefault="00D52D66" w14:paraId="7E80BE54" w14:textId="49AB630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A10DB" w:rsidRDefault="00CA10DB" w14:paraId="5E4FF067" w14:textId="7D6B420A">
    <w:pPr>
      <w:pStyle w:val="Encabezado"/>
    </w:pPr>
  </w:p>
  <w:p w:rsidR="00CA10DB" w:rsidP="00CA10DB" w:rsidRDefault="00524FA7" w14:paraId="581D9C3D" w14:textId="524A0815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:rsidRPr="003621EA" w:rsidR="00CA10DB" w:rsidP="00D2403C" w:rsidRDefault="00CA10DB" w14:paraId="02FFC02F" w14:textId="4A1CB07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378" w:rsidRDefault="00DC6859" w14:paraId="62FF905B" w14:textId="77777777">
    <w:pPr>
      <w:pStyle w:val="Encabezado"/>
    </w:pPr>
    <w:r>
      <w:rPr>
        <w:noProof/>
      </w:rPr>
      <w:pict w14:anchorId="58DCD2D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00687971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alt="" o:spid="_x0000_s2049" o:allowincell="f" type="#_x0000_t75">
          <v:imagedata o:title="Hoja membretada_Documento Institucional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6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0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2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3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4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num w:numId="1">
    <w:abstractNumId w:val="12"/>
  </w:num>
  <w:num w:numId="2">
    <w:abstractNumId w:val="13"/>
  </w:num>
  <w:num w:numId="3">
    <w:abstractNumId w:val="7"/>
  </w:num>
  <w:num w:numId="4">
    <w:abstractNumId w:val="0"/>
  </w:num>
  <w:num w:numId="5">
    <w:abstractNumId w:val="5"/>
  </w:num>
  <w:num w:numId="6">
    <w:abstractNumId w:val="11"/>
  </w:num>
  <w:num w:numId="7">
    <w:abstractNumId w:val="14"/>
  </w:num>
  <w:num w:numId="8">
    <w:abstractNumId w:val="9"/>
  </w:num>
  <w:num w:numId="9">
    <w:abstractNumId w:val="16"/>
  </w:num>
  <w:num w:numId="10">
    <w:abstractNumId w:val="10"/>
  </w:num>
  <w:num w:numId="11">
    <w:abstractNumId w:val="3"/>
  </w:num>
  <w:num w:numId="12">
    <w:abstractNumId w:val="1"/>
  </w:num>
  <w:num w:numId="13">
    <w:abstractNumId w:val="15"/>
  </w:num>
  <w:num w:numId="14">
    <w:abstractNumId w:val="4"/>
  </w:num>
  <w:num w:numId="15">
    <w:abstractNumId w:val="2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92698"/>
    <w:rsid w:val="000A629B"/>
    <w:rsid w:val="000E0E9B"/>
    <w:rsid w:val="000E0FD0"/>
    <w:rsid w:val="000E1B7E"/>
    <w:rsid w:val="000E584C"/>
    <w:rsid w:val="000F59D0"/>
    <w:rsid w:val="0011224F"/>
    <w:rsid w:val="0012636A"/>
    <w:rsid w:val="001551A3"/>
    <w:rsid w:val="00157136"/>
    <w:rsid w:val="00184EFA"/>
    <w:rsid w:val="00191E6A"/>
    <w:rsid w:val="001A7821"/>
    <w:rsid w:val="001B2577"/>
    <w:rsid w:val="001D3887"/>
    <w:rsid w:val="001D7AB8"/>
    <w:rsid w:val="001E0671"/>
    <w:rsid w:val="001E5BBB"/>
    <w:rsid w:val="00207CBC"/>
    <w:rsid w:val="00256587"/>
    <w:rsid w:val="002B7905"/>
    <w:rsid w:val="002F08F8"/>
    <w:rsid w:val="00324F7E"/>
    <w:rsid w:val="003424BA"/>
    <w:rsid w:val="003621EA"/>
    <w:rsid w:val="003E451B"/>
    <w:rsid w:val="004471C4"/>
    <w:rsid w:val="004838BA"/>
    <w:rsid w:val="004A1828"/>
    <w:rsid w:val="00524FA7"/>
    <w:rsid w:val="00564B3E"/>
    <w:rsid w:val="005757CF"/>
    <w:rsid w:val="00576D71"/>
    <w:rsid w:val="0060481A"/>
    <w:rsid w:val="00623FBD"/>
    <w:rsid w:val="00635642"/>
    <w:rsid w:val="00654CDD"/>
    <w:rsid w:val="00662761"/>
    <w:rsid w:val="00680BE3"/>
    <w:rsid w:val="006825D6"/>
    <w:rsid w:val="0068352F"/>
    <w:rsid w:val="006D75A3"/>
    <w:rsid w:val="0070627B"/>
    <w:rsid w:val="00782378"/>
    <w:rsid w:val="007A3AB8"/>
    <w:rsid w:val="007D45CA"/>
    <w:rsid w:val="007F17E4"/>
    <w:rsid w:val="00805EF4"/>
    <w:rsid w:val="00814F10"/>
    <w:rsid w:val="0087396F"/>
    <w:rsid w:val="008945BF"/>
    <w:rsid w:val="008C58ED"/>
    <w:rsid w:val="008E3E8A"/>
    <w:rsid w:val="00906B34"/>
    <w:rsid w:val="00946D54"/>
    <w:rsid w:val="00976D21"/>
    <w:rsid w:val="009A367C"/>
    <w:rsid w:val="009A66DA"/>
    <w:rsid w:val="00A041AC"/>
    <w:rsid w:val="00A34307"/>
    <w:rsid w:val="00A72056"/>
    <w:rsid w:val="00AD1E0A"/>
    <w:rsid w:val="00B12F4A"/>
    <w:rsid w:val="00B67C80"/>
    <w:rsid w:val="00B835ED"/>
    <w:rsid w:val="00BC73D8"/>
    <w:rsid w:val="00BF6560"/>
    <w:rsid w:val="00C57125"/>
    <w:rsid w:val="00C6354B"/>
    <w:rsid w:val="00CA10DB"/>
    <w:rsid w:val="00CA3600"/>
    <w:rsid w:val="00CA457E"/>
    <w:rsid w:val="00CF50D5"/>
    <w:rsid w:val="00D2403C"/>
    <w:rsid w:val="00D35294"/>
    <w:rsid w:val="00D36D4C"/>
    <w:rsid w:val="00D52D66"/>
    <w:rsid w:val="00D53BC6"/>
    <w:rsid w:val="00D66B78"/>
    <w:rsid w:val="00D816DD"/>
    <w:rsid w:val="00D92FC3"/>
    <w:rsid w:val="00DA1438"/>
    <w:rsid w:val="00DC6859"/>
    <w:rsid w:val="00DE6F5F"/>
    <w:rsid w:val="00E01A85"/>
    <w:rsid w:val="00E027DC"/>
    <w:rsid w:val="00E609C0"/>
    <w:rsid w:val="00E61740"/>
    <w:rsid w:val="00E961AB"/>
    <w:rsid w:val="00EA282E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40D07"/>
    <w:rsid w:val="00F760CD"/>
    <w:rsid w:val="6123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styleId="ui-provider" w:customStyle="1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hAnsi="Times New Roman" w:eastAsia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A4D28-C382-40E6-9B52-A698F60F8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2558aeac-3be3-468b-b7a2-bf4219156b47"/>
    <ds:schemaRef ds:uri="46b355d7-007c-4c4f-8419-45e6fccc3381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4698B7-68D3-4CAC-9449-1289A768AE5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Angie Sibaja</dc:creator>
  <keywords/>
  <dc:description/>
  <lastModifiedBy>Usuario invitado</lastModifiedBy>
  <revision>24</revision>
  <lastPrinted>2024-08-26T18:26:00.0000000Z</lastPrinted>
  <dcterms:created xsi:type="dcterms:W3CDTF">2024-10-15T14:48:00.0000000Z</dcterms:created>
  <dcterms:modified xsi:type="dcterms:W3CDTF">2024-10-24T19:58:41.7648269Z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