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C68A8" w14:textId="287C6D65" w:rsidR="00EB5960" w:rsidRDefault="00EB5960" w:rsidP="00EB5960">
      <w:pPr>
        <w:tabs>
          <w:tab w:val="left" w:pos="3435"/>
        </w:tabs>
      </w:pPr>
      <w:bookmarkStart w:id="0" w:name="_GoBack"/>
      <w:bookmarkEnd w:id="0"/>
    </w:p>
    <w:p w14:paraId="5FF9416F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38519ED9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0AFDB1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DE LA SESIÓN ORDINARIA 2</w:t>
      </w:r>
      <w:r w:rsidR="00EF545C">
        <w:rPr>
          <w:rFonts w:ascii="HendersonSansW00-BasicLight" w:hAnsi="HendersonSansW00-BasicLight"/>
          <w:b/>
          <w:bCs/>
          <w:sz w:val="22"/>
          <w:lang w:val="es-ES"/>
        </w:rPr>
        <w:t>1</w:t>
      </w:r>
      <w:r w:rsidRPr="00D00BAD">
        <w:rPr>
          <w:rFonts w:ascii="HendersonSansW00-BasicLight" w:hAnsi="HendersonSansW00-BasicLight"/>
          <w:b/>
          <w:bCs/>
          <w:sz w:val="22"/>
          <w:lang w:val="es-ES"/>
        </w:rPr>
        <w:t>-2023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776CC460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Modalidad Virtual utilizando la herramienta “TEAMS”</w:t>
      </w:r>
    </w:p>
    <w:p w14:paraId="22B6888B" w14:textId="47691339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25134973" w14:textId="77777777" w:rsidR="007A6732" w:rsidRPr="00D00BAD" w:rsidRDefault="007A6732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498B059A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Día:</w:t>
      </w:r>
      <w:r w:rsidRPr="00D00BAD">
        <w:rPr>
          <w:rFonts w:ascii="HendersonSansW00-BasicLight" w:hAnsi="HendersonSansW00-BasicLight"/>
          <w:sz w:val="22"/>
          <w:lang w:val="es-ES"/>
        </w:rPr>
        <w:t xml:space="preserve"> Jueves </w:t>
      </w:r>
      <w:r w:rsidR="00EF545C">
        <w:rPr>
          <w:rFonts w:ascii="HendersonSansW00-BasicLight" w:hAnsi="HendersonSansW00-BasicLight"/>
          <w:sz w:val="22"/>
          <w:lang w:val="es-ES"/>
        </w:rPr>
        <w:t>30</w:t>
      </w:r>
      <w:r w:rsidRPr="00D00BAD">
        <w:rPr>
          <w:rFonts w:ascii="HendersonSansW00-BasicLight" w:hAnsi="HendersonSansW00-BasicLight"/>
          <w:sz w:val="22"/>
          <w:lang w:val="es-ES"/>
        </w:rPr>
        <w:t xml:space="preserve"> de noviembre, 2023</w:t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b/>
          <w:sz w:val="22"/>
          <w:lang w:val="es-ES"/>
        </w:rPr>
        <w:t>Hora: 8:00 a.m.</w:t>
      </w:r>
    </w:p>
    <w:p w14:paraId="6F4D90A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0DB3718C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3817CCB8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</w:t>
      </w:r>
    </w:p>
    <w:p w14:paraId="041585E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Comprobación del quórum</w:t>
      </w:r>
    </w:p>
    <w:p w14:paraId="48BF180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609C352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</w:t>
      </w:r>
    </w:p>
    <w:p w14:paraId="1F97078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Aprobación del Orden del Día</w:t>
      </w:r>
    </w:p>
    <w:p w14:paraId="00082DEC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54D6577A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III</w:t>
      </w:r>
    </w:p>
    <w:p w14:paraId="3FF511CC" w14:textId="742287D6" w:rsidR="00EF545C" w:rsidRPr="00EF545C" w:rsidRDefault="00EF545C" w:rsidP="00EF545C">
      <w:pPr>
        <w:rPr>
          <w:rFonts w:ascii="HendersonSansW00-BasicLight" w:hAnsi="HendersonSansW00-BasicLight"/>
          <w:sz w:val="22"/>
          <w:lang w:val="es-ES"/>
        </w:rPr>
      </w:pPr>
      <w:r w:rsidRPr="00EF545C">
        <w:rPr>
          <w:rFonts w:ascii="HendersonSansW00-BasicLight" w:hAnsi="HendersonSansW00-BasicLight"/>
          <w:sz w:val="22"/>
          <w:lang w:val="es-ES"/>
        </w:rPr>
        <w:t>Conocimiento y aprobación del Acta Extraordinaria 1</w:t>
      </w:r>
      <w:r w:rsidR="00826D8B">
        <w:rPr>
          <w:rFonts w:ascii="HendersonSansW00-BasicLight" w:hAnsi="HendersonSansW00-BasicLight"/>
          <w:sz w:val="22"/>
          <w:lang w:val="es-ES"/>
        </w:rPr>
        <w:t>8</w:t>
      </w:r>
      <w:r w:rsidRPr="00EF545C">
        <w:rPr>
          <w:rFonts w:ascii="HendersonSansW00-BasicLight" w:hAnsi="HendersonSansW00-BasicLight"/>
          <w:sz w:val="22"/>
          <w:lang w:val="es-ES"/>
        </w:rPr>
        <w:t>-2023, celebrada el 1</w:t>
      </w:r>
      <w:r w:rsidR="00826D8B">
        <w:rPr>
          <w:rFonts w:ascii="HendersonSansW00-BasicLight" w:hAnsi="HendersonSansW00-BasicLight"/>
          <w:sz w:val="22"/>
          <w:lang w:val="es-ES"/>
        </w:rPr>
        <w:t>2</w:t>
      </w:r>
      <w:r w:rsidRPr="00EF545C">
        <w:rPr>
          <w:rFonts w:ascii="HendersonSansW00-BasicLight" w:hAnsi="HendersonSansW00-BasicLight"/>
          <w:sz w:val="22"/>
          <w:lang w:val="es-ES"/>
        </w:rPr>
        <w:t>/</w:t>
      </w:r>
      <w:r w:rsidR="00826D8B">
        <w:rPr>
          <w:rFonts w:ascii="HendersonSansW00-BasicLight" w:hAnsi="HendersonSansW00-BasicLight"/>
          <w:sz w:val="22"/>
          <w:lang w:val="es-ES"/>
        </w:rPr>
        <w:t>10</w:t>
      </w:r>
      <w:r w:rsidRPr="00EF545C">
        <w:rPr>
          <w:rFonts w:ascii="HendersonSansW00-BasicLight" w:hAnsi="HendersonSansW00-BasicLight"/>
          <w:sz w:val="22"/>
          <w:lang w:val="es-ES"/>
        </w:rPr>
        <w:t>/2023 y el Acta Ordinaria 1</w:t>
      </w:r>
      <w:r w:rsidR="00607597">
        <w:rPr>
          <w:rFonts w:ascii="HendersonSansW00-BasicLight" w:hAnsi="HendersonSansW00-BasicLight"/>
          <w:sz w:val="22"/>
          <w:lang w:val="es-ES"/>
        </w:rPr>
        <w:t>9</w:t>
      </w:r>
      <w:r w:rsidRPr="00EF545C">
        <w:rPr>
          <w:rFonts w:ascii="HendersonSansW00-BasicLight" w:hAnsi="HendersonSansW00-BasicLight"/>
          <w:sz w:val="22"/>
          <w:lang w:val="es-ES"/>
        </w:rPr>
        <w:t>-2023, celebrada el 2</w:t>
      </w:r>
      <w:r w:rsidR="00607597">
        <w:rPr>
          <w:rFonts w:ascii="HendersonSansW00-BasicLight" w:hAnsi="HendersonSansW00-BasicLight"/>
          <w:sz w:val="22"/>
          <w:lang w:val="es-ES"/>
        </w:rPr>
        <w:t>6</w:t>
      </w:r>
      <w:r w:rsidRPr="00EF545C">
        <w:rPr>
          <w:rFonts w:ascii="HendersonSansW00-BasicLight" w:hAnsi="HendersonSansW00-BasicLight"/>
          <w:sz w:val="22"/>
          <w:lang w:val="es-ES"/>
        </w:rPr>
        <w:t>/</w:t>
      </w:r>
      <w:r w:rsidR="00607597">
        <w:rPr>
          <w:rFonts w:ascii="HendersonSansW00-BasicLight" w:hAnsi="HendersonSansW00-BasicLight"/>
          <w:sz w:val="22"/>
          <w:lang w:val="es-ES"/>
        </w:rPr>
        <w:t>10</w:t>
      </w:r>
      <w:r w:rsidRPr="00EF545C">
        <w:rPr>
          <w:rFonts w:ascii="HendersonSansW00-BasicLight" w:hAnsi="HendersonSansW00-BasicLight"/>
          <w:sz w:val="22"/>
          <w:lang w:val="es-ES"/>
        </w:rPr>
        <w:t>/2023.</w:t>
      </w:r>
    </w:p>
    <w:p w14:paraId="5A1E743E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5D5E546D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IV</w:t>
      </w:r>
    </w:p>
    <w:p w14:paraId="06D9B4A4" w14:textId="567BE04E" w:rsidR="00D00BAD" w:rsidRPr="00D00BAD" w:rsidRDefault="004C4817" w:rsidP="00D00BAD">
      <w:pPr>
        <w:rPr>
          <w:rFonts w:ascii="HendersonSansW00-BasicLight" w:hAnsi="HendersonSansW00-BasicLight"/>
          <w:sz w:val="22"/>
          <w:lang w:val="es-ES"/>
        </w:rPr>
      </w:pPr>
      <w:r w:rsidRPr="004C4817">
        <w:rPr>
          <w:rFonts w:ascii="HendersonSansW00-BasicLight" w:hAnsi="HendersonSansW00-BasicLight"/>
          <w:sz w:val="22"/>
          <w:lang w:val="es-ES"/>
        </w:rPr>
        <w:t>Plan Anual de Trabajo de la Auditoria Interna, 2024.</w:t>
      </w:r>
    </w:p>
    <w:p w14:paraId="68F39F4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532BE0F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V</w:t>
      </w:r>
    </w:p>
    <w:p w14:paraId="66B24008" w14:textId="1E874A0D" w:rsidR="00D00BAD" w:rsidRDefault="009B7DD1" w:rsidP="009B7DD1">
      <w:pPr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 xml:space="preserve">Reglamento Autónomo </w:t>
      </w:r>
      <w:r w:rsidRPr="009B7DD1">
        <w:rPr>
          <w:rFonts w:ascii="HendersonSansW00-BasicLight" w:hAnsi="HendersonSansW00-BasicLight"/>
          <w:sz w:val="22"/>
          <w:lang w:val="es-ES"/>
        </w:rPr>
        <w:t>de Organización y Servicio de la</w:t>
      </w:r>
      <w:r>
        <w:rPr>
          <w:rFonts w:ascii="HendersonSansW00-BasicLight" w:hAnsi="HendersonSansW00-BasicLight"/>
          <w:sz w:val="22"/>
          <w:lang w:val="es-ES"/>
        </w:rPr>
        <w:t xml:space="preserve"> </w:t>
      </w:r>
      <w:r w:rsidRPr="009B7DD1">
        <w:rPr>
          <w:rFonts w:ascii="HendersonSansW00-BasicLight" w:hAnsi="HendersonSansW00-BasicLight"/>
          <w:sz w:val="22"/>
          <w:lang w:val="es-ES"/>
        </w:rPr>
        <w:t>Promotora Costarricense de Innovación e Investigación</w:t>
      </w:r>
      <w:r w:rsidR="00166747">
        <w:rPr>
          <w:rFonts w:ascii="HendersonSansW00-BasicLight" w:hAnsi="HendersonSansW00-BasicLight"/>
          <w:sz w:val="22"/>
          <w:lang w:val="es-ES"/>
        </w:rPr>
        <w:t>.</w:t>
      </w:r>
    </w:p>
    <w:p w14:paraId="4730A81E" w14:textId="30AE671C" w:rsidR="00166747" w:rsidRDefault="00166747" w:rsidP="009B7DD1">
      <w:pPr>
        <w:rPr>
          <w:rFonts w:ascii="HendersonSansW00-BasicLight" w:hAnsi="HendersonSansW00-BasicLight"/>
          <w:sz w:val="22"/>
          <w:lang w:val="es-ES"/>
        </w:rPr>
      </w:pPr>
    </w:p>
    <w:p w14:paraId="2DB65957" w14:textId="31C7E1AB" w:rsidR="00166747" w:rsidRPr="00F471C1" w:rsidRDefault="00166747" w:rsidP="009B7DD1">
      <w:pPr>
        <w:rPr>
          <w:rFonts w:ascii="HendersonSansW00-BasicLight" w:hAnsi="HendersonSansW00-BasicLight"/>
          <w:b/>
          <w:sz w:val="22"/>
          <w:lang w:val="es-ES"/>
        </w:rPr>
      </w:pPr>
      <w:r w:rsidRPr="00F471C1">
        <w:rPr>
          <w:rFonts w:ascii="HendersonSansW00-BasicLight" w:hAnsi="HendersonSansW00-BasicLight"/>
          <w:b/>
          <w:sz w:val="22"/>
          <w:lang w:val="es-ES"/>
        </w:rPr>
        <w:t>CAPÍTULO VI</w:t>
      </w:r>
    </w:p>
    <w:p w14:paraId="5C2929FF" w14:textId="24465DDE" w:rsidR="00166747" w:rsidRDefault="00516309" w:rsidP="00325BFA">
      <w:pPr>
        <w:jc w:val="both"/>
        <w:rPr>
          <w:rFonts w:ascii="HendersonSansW00-BasicLight" w:hAnsi="HendersonSansW00-BasicLight"/>
          <w:sz w:val="22"/>
          <w:lang w:val="es-ES"/>
        </w:rPr>
      </w:pPr>
      <w:r>
        <w:rPr>
          <w:rFonts w:ascii="HendersonSansW00-BasicLight" w:hAnsi="HendersonSansW00-BasicLight"/>
          <w:sz w:val="22"/>
          <w:lang w:val="es-ES"/>
        </w:rPr>
        <w:t>Designación de firma para las e</w:t>
      </w:r>
      <w:r w:rsidR="00166747">
        <w:rPr>
          <w:rFonts w:ascii="HendersonSansW00-BasicLight" w:hAnsi="HendersonSansW00-BasicLight"/>
          <w:sz w:val="22"/>
          <w:lang w:val="es-ES"/>
        </w:rPr>
        <w:t xml:space="preserve">valuaciones de </w:t>
      </w:r>
      <w:r>
        <w:rPr>
          <w:rFonts w:ascii="HendersonSansW00-BasicLight" w:hAnsi="HendersonSansW00-BasicLight"/>
          <w:sz w:val="22"/>
          <w:lang w:val="es-ES"/>
        </w:rPr>
        <w:t>d</w:t>
      </w:r>
      <w:r w:rsidR="00166747">
        <w:rPr>
          <w:rFonts w:ascii="HendersonSansW00-BasicLight" w:hAnsi="HendersonSansW00-BasicLight"/>
          <w:sz w:val="22"/>
          <w:lang w:val="es-ES"/>
        </w:rPr>
        <w:t>esempeño de los señores</w:t>
      </w:r>
      <w:r w:rsidR="00325BFA">
        <w:rPr>
          <w:rFonts w:ascii="HendersonSansW00-BasicLight" w:hAnsi="HendersonSansW00-BasicLight"/>
          <w:sz w:val="22"/>
          <w:lang w:val="es-ES"/>
        </w:rPr>
        <w:t>:</w:t>
      </w:r>
      <w:r>
        <w:rPr>
          <w:rFonts w:ascii="HendersonSansW00-BasicLight" w:hAnsi="HendersonSansW00-BasicLight"/>
          <w:sz w:val="22"/>
          <w:lang w:val="es-ES"/>
        </w:rPr>
        <w:t xml:space="preserve"> </w:t>
      </w:r>
      <w:r w:rsidR="00166747">
        <w:rPr>
          <w:rFonts w:ascii="HendersonSansW00-BasicLight" w:hAnsi="HendersonSansW00-BasicLight"/>
          <w:sz w:val="22"/>
          <w:lang w:val="es-ES"/>
        </w:rPr>
        <w:t>Alberto Zúñiga Rivas, Exgerente general y Johnny Fallas Pérez, Auditor Interno.</w:t>
      </w:r>
    </w:p>
    <w:p w14:paraId="04E371FD" w14:textId="2498B135" w:rsidR="00F471C1" w:rsidRDefault="00F471C1" w:rsidP="009B7DD1">
      <w:pPr>
        <w:rPr>
          <w:rFonts w:ascii="HendersonSansW00-BasicLight" w:hAnsi="HendersonSansW00-BasicLight"/>
          <w:sz w:val="22"/>
          <w:lang w:val="es-ES"/>
        </w:rPr>
      </w:pPr>
    </w:p>
    <w:p w14:paraId="10D2FDDF" w14:textId="74C175FD" w:rsidR="00F471C1" w:rsidRPr="00F471C1" w:rsidRDefault="00F471C1" w:rsidP="009B7DD1">
      <w:pPr>
        <w:rPr>
          <w:rFonts w:ascii="HendersonSansW00-BasicLight" w:hAnsi="HendersonSansW00-BasicLight"/>
          <w:b/>
          <w:sz w:val="22"/>
          <w:lang w:val="es-ES"/>
        </w:rPr>
      </w:pPr>
      <w:r w:rsidRPr="00F471C1">
        <w:rPr>
          <w:rFonts w:ascii="HendersonSansW00-BasicLight" w:hAnsi="HendersonSansW00-BasicLight"/>
          <w:b/>
          <w:sz w:val="22"/>
          <w:lang w:val="es-ES"/>
        </w:rPr>
        <w:t>CAPÍTULO VII</w:t>
      </w:r>
    </w:p>
    <w:p w14:paraId="416B0F0B" w14:textId="7D2E4C39" w:rsidR="00A27C0D" w:rsidRPr="00A27C0D" w:rsidRDefault="00A27C0D" w:rsidP="00A27C0D">
      <w:pPr>
        <w:rPr>
          <w:rFonts w:ascii="HendersonSansW00-BasicLight" w:hAnsi="HendersonSansW00-BasicLight"/>
          <w:b/>
          <w:sz w:val="22"/>
          <w:lang w:val="es-ES"/>
        </w:rPr>
      </w:pPr>
      <w:r w:rsidRPr="00A27C0D">
        <w:rPr>
          <w:rFonts w:ascii="HendersonSansW00-BasicLight" w:hAnsi="HendersonSansW00-BasicLight"/>
          <w:b/>
          <w:sz w:val="22"/>
          <w:lang w:val="es-ES"/>
        </w:rPr>
        <w:t>Correspondencia</w:t>
      </w:r>
    </w:p>
    <w:p w14:paraId="432CDF34" w14:textId="77777777" w:rsidR="00A27C0D" w:rsidRPr="00A27C0D" w:rsidRDefault="00A27C0D" w:rsidP="00EE7974">
      <w:pPr>
        <w:numPr>
          <w:ilvl w:val="0"/>
          <w:numId w:val="1"/>
        </w:numPr>
        <w:jc w:val="both"/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>Revisión de Estados Financieros Fideicomiso 25-02, febrero y marzo 2023.</w:t>
      </w:r>
    </w:p>
    <w:p w14:paraId="2B7BAF4D" w14:textId="77777777" w:rsidR="00A27C0D" w:rsidRPr="00A27C0D" w:rsidRDefault="00A27C0D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>Revisión de Estados Financieros Fideicomiso 25-02, abril 2023.</w:t>
      </w:r>
    </w:p>
    <w:p w14:paraId="4300D58B" w14:textId="77777777" w:rsidR="00A27C0D" w:rsidRPr="00A27C0D" w:rsidRDefault="00A27C0D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>Revisión de Estados Financieros Fideicomiso 25-02, mayo 2023.</w:t>
      </w:r>
    </w:p>
    <w:p w14:paraId="120D14A8" w14:textId="6BAB2681" w:rsidR="00A27C0D" w:rsidRDefault="00A27C0D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>Revisión de Estados Financieros Fideicomiso 25-02, junio 2023.</w:t>
      </w:r>
    </w:p>
    <w:p w14:paraId="1FF10ACB" w14:textId="5F6E9CB3" w:rsidR="001416CB" w:rsidRPr="00A27C0D" w:rsidRDefault="001416CB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1416CB">
        <w:rPr>
          <w:rFonts w:ascii="HendersonSansW00-BasicLight" w:hAnsi="HendersonSansW00-BasicLight"/>
          <w:sz w:val="22"/>
          <w:lang w:val="es-ES"/>
        </w:rPr>
        <w:t>Revisión de Estados Financieros Fideicomiso 25-02, ju</w:t>
      </w:r>
      <w:r w:rsidR="00612663">
        <w:rPr>
          <w:rFonts w:ascii="HendersonSansW00-BasicLight" w:hAnsi="HendersonSansW00-BasicLight"/>
          <w:sz w:val="22"/>
          <w:lang w:val="es-ES"/>
        </w:rPr>
        <w:t>l</w:t>
      </w:r>
      <w:r w:rsidRPr="001416CB">
        <w:rPr>
          <w:rFonts w:ascii="HendersonSansW00-BasicLight" w:hAnsi="HendersonSansW00-BasicLight"/>
          <w:sz w:val="22"/>
          <w:lang w:val="es-ES"/>
        </w:rPr>
        <w:t>io 2023.</w:t>
      </w:r>
    </w:p>
    <w:p w14:paraId="1ADE3EBC" w14:textId="570E22D0" w:rsidR="00A27C0D" w:rsidRPr="00A27C0D" w:rsidRDefault="00A27C0D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MX"/>
        </w:rPr>
      </w:pPr>
      <w:r w:rsidRPr="00A27C0D">
        <w:rPr>
          <w:rFonts w:ascii="HendersonSansW00-BasicLight" w:hAnsi="HendersonSansW00-BasicLight"/>
          <w:sz w:val="22"/>
          <w:lang w:val="es-MX"/>
        </w:rPr>
        <w:t xml:space="preserve">Revisión de Estados Financieros Fideicomiso 25-02, </w:t>
      </w:r>
      <w:r w:rsidR="00612663">
        <w:rPr>
          <w:rFonts w:ascii="HendersonSansW00-BasicLight" w:hAnsi="HendersonSansW00-BasicLight"/>
          <w:sz w:val="22"/>
          <w:lang w:val="es-MX"/>
        </w:rPr>
        <w:t>setiembre</w:t>
      </w:r>
      <w:r w:rsidRPr="00A27C0D">
        <w:rPr>
          <w:rFonts w:ascii="HendersonSansW00-BasicLight" w:hAnsi="HendersonSansW00-BasicLight"/>
          <w:sz w:val="22"/>
          <w:lang w:val="es-MX"/>
        </w:rPr>
        <w:t xml:space="preserve"> 2023.</w:t>
      </w:r>
    </w:p>
    <w:p w14:paraId="7A75F6AC" w14:textId="77777777" w:rsidR="00A27C0D" w:rsidRPr="00A27C0D" w:rsidRDefault="00A27C0D" w:rsidP="00A27C0D">
      <w:pPr>
        <w:numPr>
          <w:ilvl w:val="0"/>
          <w:numId w:val="1"/>
        </w:numPr>
        <w:rPr>
          <w:rFonts w:ascii="HendersonSansW00-BasicLight" w:hAnsi="HendersonSansW00-BasicLight"/>
          <w:sz w:val="22"/>
          <w:lang w:val="es-ES"/>
        </w:rPr>
      </w:pPr>
      <w:r w:rsidRPr="00A27C0D">
        <w:rPr>
          <w:rFonts w:ascii="HendersonSansW00-BasicLight" w:hAnsi="HendersonSansW00-BasicLight"/>
          <w:sz w:val="22"/>
          <w:lang w:val="es-ES"/>
        </w:rPr>
        <w:t>Cambio en el titular de la representación de la Cámara de Industrias de Costa Rica.</w:t>
      </w:r>
    </w:p>
    <w:p w14:paraId="7126445D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4198617" w14:textId="12CD5A09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t xml:space="preserve">CAPÍTULO </w:t>
      </w:r>
      <w:r w:rsidR="0031417B">
        <w:rPr>
          <w:rFonts w:ascii="HendersonSansW00-BasicLight" w:hAnsi="HendersonSansW00-BasicLight"/>
          <w:b/>
          <w:sz w:val="22"/>
          <w:lang w:val="es"/>
        </w:rPr>
        <w:t>VIII</w:t>
      </w:r>
    </w:p>
    <w:p w14:paraId="423A062F" w14:textId="4C7A573E" w:rsid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  <w:r w:rsidRPr="00D00BAD">
        <w:rPr>
          <w:rFonts w:ascii="HendersonSansW00-BasicLight" w:hAnsi="HendersonSansW00-BasicLight"/>
          <w:sz w:val="22"/>
          <w:lang w:val="es"/>
        </w:rPr>
        <w:t>Varios</w:t>
      </w:r>
      <w:r w:rsidR="001F4221">
        <w:rPr>
          <w:rFonts w:ascii="HendersonSansW00-BasicLight" w:hAnsi="HendersonSansW00-BasicLight"/>
          <w:sz w:val="22"/>
          <w:lang w:val="es"/>
        </w:rPr>
        <w:t>:</w:t>
      </w:r>
    </w:p>
    <w:p w14:paraId="6F38603F" w14:textId="1A64F01C" w:rsidR="00AE3C10" w:rsidRPr="00D00BAD" w:rsidRDefault="00AE3C10" w:rsidP="00D00BAD">
      <w:pPr>
        <w:rPr>
          <w:rFonts w:ascii="HendersonSansW00-BasicLight" w:hAnsi="HendersonSansW00-BasicLight"/>
          <w:sz w:val="22"/>
          <w:lang w:val="es"/>
        </w:rPr>
      </w:pPr>
      <w:r>
        <w:rPr>
          <w:rFonts w:ascii="HendersonSansW00-BasicLight" w:hAnsi="HendersonSansW00-BasicLight"/>
          <w:sz w:val="22"/>
          <w:lang w:val="es"/>
        </w:rPr>
        <w:t>Evaluación de Desempeño de la Sra. Patricia Rojas Figueredo, Gerente General</w:t>
      </w:r>
    </w:p>
    <w:p w14:paraId="470C0D2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</w:p>
    <w:p w14:paraId="346116A4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lastRenderedPageBreak/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CDCBD" w14:textId="77777777" w:rsidR="00766B7F" w:rsidRDefault="00766B7F" w:rsidP="00782378">
      <w:r>
        <w:separator/>
      </w:r>
    </w:p>
  </w:endnote>
  <w:endnote w:type="continuationSeparator" w:id="0">
    <w:p w14:paraId="24333DDD" w14:textId="77777777" w:rsidR="00766B7F" w:rsidRDefault="00766B7F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9C3C6" w14:textId="77777777" w:rsidR="00766B7F" w:rsidRDefault="00766B7F" w:rsidP="00782378">
      <w:r>
        <w:separator/>
      </w:r>
    </w:p>
  </w:footnote>
  <w:footnote w:type="continuationSeparator" w:id="0">
    <w:p w14:paraId="4669D1B9" w14:textId="77777777" w:rsidR="00766B7F" w:rsidRDefault="00766B7F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766B7F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766B7F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A629B"/>
    <w:rsid w:val="001416CB"/>
    <w:rsid w:val="00166747"/>
    <w:rsid w:val="001927DB"/>
    <w:rsid w:val="001E5BBB"/>
    <w:rsid w:val="001F4221"/>
    <w:rsid w:val="00212B17"/>
    <w:rsid w:val="0031417B"/>
    <w:rsid w:val="00324F7E"/>
    <w:rsid w:val="00325BFA"/>
    <w:rsid w:val="0040682A"/>
    <w:rsid w:val="004C4817"/>
    <w:rsid w:val="00516309"/>
    <w:rsid w:val="00521C20"/>
    <w:rsid w:val="00607597"/>
    <w:rsid w:val="00612663"/>
    <w:rsid w:val="00670A49"/>
    <w:rsid w:val="00680BE3"/>
    <w:rsid w:val="0069273E"/>
    <w:rsid w:val="006A55BF"/>
    <w:rsid w:val="00766B7F"/>
    <w:rsid w:val="00782378"/>
    <w:rsid w:val="007A3AB8"/>
    <w:rsid w:val="007A6732"/>
    <w:rsid w:val="00826D8B"/>
    <w:rsid w:val="00847D96"/>
    <w:rsid w:val="0087396F"/>
    <w:rsid w:val="008A25A5"/>
    <w:rsid w:val="00946D54"/>
    <w:rsid w:val="009A367C"/>
    <w:rsid w:val="009B7DD1"/>
    <w:rsid w:val="00A041AC"/>
    <w:rsid w:val="00A27C0D"/>
    <w:rsid w:val="00AC6997"/>
    <w:rsid w:val="00AE3C10"/>
    <w:rsid w:val="00CA10DB"/>
    <w:rsid w:val="00D00BAD"/>
    <w:rsid w:val="00D24305"/>
    <w:rsid w:val="00D3382B"/>
    <w:rsid w:val="00D36D4C"/>
    <w:rsid w:val="00E12F74"/>
    <w:rsid w:val="00EB5960"/>
    <w:rsid w:val="00EE7974"/>
    <w:rsid w:val="00EF353E"/>
    <w:rsid w:val="00EF545C"/>
    <w:rsid w:val="00F254D9"/>
    <w:rsid w:val="00F26F35"/>
    <w:rsid w:val="00F471C1"/>
    <w:rsid w:val="00F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3.xml><?xml version="1.0" encoding="utf-8"?>
<ds:datastoreItem xmlns:ds="http://schemas.openxmlformats.org/officeDocument/2006/customXml" ds:itemID="{2D13DDDF-2675-4A97-A2C8-02F1D61DC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2024-05-07T18:24:00Z</dcterms:created>
  <dcterms:modified xsi:type="dcterms:W3CDTF">2024-05-07T18:24:00Z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