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2C85DA29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B90D2F">
        <w:rPr>
          <w:rFonts w:ascii="HendersonSansW00-BasicLight" w:hAnsi="HendersonSansW00-BasicLight"/>
          <w:b/>
          <w:bCs/>
          <w:sz w:val="16"/>
          <w:szCs w:val="16"/>
          <w:lang w:val="es-ES"/>
        </w:rPr>
        <w:t>7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1014B41D" w:rsidR="00D35294" w:rsidRDefault="00B942D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MODALIDAD </w:t>
      </w:r>
      <w:r w:rsidR="00D01705">
        <w:rPr>
          <w:rFonts w:ascii="HendersonSansW00-BasicLight" w:hAnsi="HendersonSansW00-BasicLight"/>
          <w:b/>
          <w:bCs/>
          <w:sz w:val="16"/>
          <w:szCs w:val="16"/>
          <w:lang w:val="es-ES"/>
        </w:rPr>
        <w:t>VIRTUAL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0AC2445E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B90D2F">
        <w:rPr>
          <w:rFonts w:ascii="HendersonSansW00-BasicLight" w:hAnsi="HendersonSansW00-BasicLight"/>
          <w:sz w:val="16"/>
          <w:szCs w:val="16"/>
          <w:lang w:val="es-ES"/>
        </w:rPr>
        <w:t>29 de mayo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D01705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6FF1DFFF" w:rsidR="00820D2A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58602D79" w14:textId="09BFDB6B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Conocimiento y aprobación </w:t>
      </w:r>
      <w:r w:rsidR="00942746">
        <w:rPr>
          <w:rFonts w:ascii="HendersonSansW00-BasicLight" w:hAnsi="HendersonSansW00-BasicLight"/>
          <w:sz w:val="16"/>
          <w:szCs w:val="16"/>
          <w:lang w:val="es-ES"/>
        </w:rPr>
        <w:t xml:space="preserve">del 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Acta </w:t>
      </w:r>
      <w:r w:rsidR="00B90D2F">
        <w:rPr>
          <w:rFonts w:ascii="HendersonSansW00-BasicLight" w:hAnsi="HendersonSansW00-BasicLight"/>
          <w:sz w:val="16"/>
          <w:szCs w:val="16"/>
          <w:lang w:val="es-ES"/>
        </w:rPr>
        <w:t>O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rdinaria 0</w:t>
      </w:r>
      <w:r w:rsidR="00B90D2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-2025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, celebrada el </w:t>
      </w:r>
      <w:r w:rsidR="00B90D2F">
        <w:rPr>
          <w:rFonts w:ascii="HendersonSansW00-BasicLight" w:hAnsi="HendersonSansW00-BasicLight"/>
          <w:sz w:val="16"/>
          <w:szCs w:val="16"/>
          <w:lang w:val="es-ES"/>
        </w:rPr>
        <w:t>24 de abril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, 2025</w:t>
      </w:r>
      <w:r w:rsidR="00D2665F">
        <w:rPr>
          <w:rFonts w:ascii="HendersonSansW00-BasicLight" w:hAnsi="HendersonSansW00-BasicLight"/>
          <w:sz w:val="16"/>
          <w:szCs w:val="16"/>
          <w:lang w:val="es-ES"/>
        </w:rPr>
        <w:t xml:space="preserve"> y el Acta </w:t>
      </w:r>
      <w:r w:rsidR="00B90D2F">
        <w:rPr>
          <w:rFonts w:ascii="HendersonSansW00-BasicLight" w:hAnsi="HendersonSansW00-BasicLight"/>
          <w:sz w:val="16"/>
          <w:szCs w:val="16"/>
          <w:lang w:val="es-ES"/>
        </w:rPr>
        <w:t>Extrao</w:t>
      </w:r>
      <w:r w:rsidR="00D2665F">
        <w:rPr>
          <w:rFonts w:ascii="HendersonSansW00-BasicLight" w:hAnsi="HendersonSansW00-BasicLight"/>
          <w:sz w:val="16"/>
          <w:szCs w:val="16"/>
          <w:lang w:val="es-ES"/>
        </w:rPr>
        <w:t>rdinaria 0</w:t>
      </w:r>
      <w:r w:rsidR="00B90D2F">
        <w:rPr>
          <w:rFonts w:ascii="HendersonSansW00-BasicLight" w:hAnsi="HendersonSansW00-BasicLight"/>
          <w:sz w:val="16"/>
          <w:szCs w:val="16"/>
          <w:lang w:val="es-ES"/>
        </w:rPr>
        <w:t>6</w:t>
      </w:r>
      <w:r w:rsidR="00D2665F">
        <w:rPr>
          <w:rFonts w:ascii="HendersonSansW00-BasicLight" w:hAnsi="HendersonSansW00-BasicLight"/>
          <w:sz w:val="16"/>
          <w:szCs w:val="16"/>
          <w:lang w:val="es-ES"/>
        </w:rPr>
        <w:t xml:space="preserve">-2025, celebrada el </w:t>
      </w:r>
      <w:r w:rsidR="00B90D2F">
        <w:rPr>
          <w:rFonts w:ascii="HendersonSansW00-BasicLight" w:hAnsi="HendersonSansW00-BasicLight"/>
          <w:sz w:val="16"/>
          <w:szCs w:val="16"/>
          <w:lang w:val="es-ES"/>
        </w:rPr>
        <w:t>08 de mayo</w:t>
      </w:r>
      <w:r w:rsidR="00D2665F">
        <w:rPr>
          <w:rFonts w:ascii="HendersonSansW00-BasicLight" w:hAnsi="HendersonSansW00-BasicLight"/>
          <w:sz w:val="16"/>
          <w:szCs w:val="16"/>
          <w:lang w:val="es-ES"/>
        </w:rPr>
        <w:t>, 2025</w:t>
      </w:r>
      <w:r w:rsidR="00F865F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7CBD619B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85671AC" w14:textId="30259426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174E8A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6F49C8A8" w14:textId="7B9009DF" w:rsidR="00CC3466" w:rsidRDefault="00CC3466" w:rsidP="00CC3466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CC3466">
        <w:rPr>
          <w:rFonts w:ascii="HendersonSansW00-BasicLight" w:hAnsi="HendersonSansW00-BasicLight"/>
          <w:sz w:val="16"/>
          <w:szCs w:val="16"/>
          <w:lang w:val="es-ES"/>
        </w:rPr>
        <w:t>Modificaci</w:t>
      </w:r>
      <w:r w:rsidR="00D56E96">
        <w:rPr>
          <w:rFonts w:ascii="HendersonSansW00-BasicLight" w:hAnsi="HendersonSansW00-BasicLight"/>
          <w:sz w:val="16"/>
          <w:szCs w:val="16"/>
          <w:lang w:val="es-ES"/>
        </w:rPr>
        <w:t>ón</w:t>
      </w:r>
      <w:r w:rsidRPr="00CC3466">
        <w:rPr>
          <w:rFonts w:ascii="HendersonSansW00-BasicLight" w:hAnsi="HendersonSansW00-BasicLight"/>
          <w:sz w:val="16"/>
          <w:szCs w:val="16"/>
          <w:lang w:val="es-ES"/>
        </w:rPr>
        <w:t xml:space="preserve"> al Plan Estratégico Institucional</w:t>
      </w:r>
      <w:r w:rsidR="00D56E96">
        <w:rPr>
          <w:rFonts w:ascii="HendersonSansW00-BasicLight" w:hAnsi="HendersonSansW00-BasicLight"/>
          <w:sz w:val="16"/>
          <w:szCs w:val="16"/>
          <w:lang w:val="es-ES"/>
        </w:rPr>
        <w:t xml:space="preserve"> programas de doctorado y maestría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, </w:t>
      </w:r>
      <w:bookmarkStart w:id="1" w:name="_Hlk198712220"/>
      <w:r>
        <w:rPr>
          <w:rFonts w:ascii="HendersonSansW00-BasicLight" w:hAnsi="HendersonSansW00-BasicLight"/>
          <w:sz w:val="16"/>
          <w:szCs w:val="16"/>
          <w:lang w:val="es-ES"/>
        </w:rPr>
        <w:t>(</w:t>
      </w:r>
      <w:r w:rsidRPr="00C2489D">
        <w:rPr>
          <w:rFonts w:ascii="HendersonSansW00-BasicLight" w:hAnsi="HendersonSansW00-BasicLight"/>
          <w:sz w:val="16"/>
          <w:szCs w:val="16"/>
          <w:lang w:val="es-ES"/>
        </w:rPr>
        <w:t>a cargo de la señora María Lorena Alpízar Marín, Jefa, Unidad de Planificación Institucional</w:t>
      </w:r>
      <w:bookmarkEnd w:id="1"/>
      <w:r>
        <w:rPr>
          <w:rFonts w:ascii="HendersonSansW00-BasicLight" w:hAnsi="HendersonSansW00-BasicLight"/>
          <w:sz w:val="16"/>
          <w:szCs w:val="16"/>
          <w:lang w:val="es-ES"/>
        </w:rPr>
        <w:t xml:space="preserve">. </w:t>
      </w:r>
      <w:r w:rsidRPr="00CC3466">
        <w:rPr>
          <w:rFonts w:ascii="HendersonSansW00-BasicLight" w:hAnsi="HendersonSansW00-BasicLight"/>
          <w:sz w:val="16"/>
          <w:szCs w:val="16"/>
          <w:lang w:val="es-ES"/>
        </w:rPr>
        <w:t xml:space="preserve">Invitada la señora Wendy Flores Gutiérrez, Jefa, Unidad Gestión de Programas). </w:t>
      </w:r>
    </w:p>
    <w:p w14:paraId="1912BCCB" w14:textId="20B2B82C" w:rsidR="00F80F60" w:rsidRDefault="00F80F60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3503C0A" w14:textId="03F23514" w:rsidR="00CC3466" w:rsidRDefault="00CC3466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CC3466">
        <w:rPr>
          <w:rFonts w:ascii="HendersonSansW00-BasicLight" w:hAnsi="HendersonSansW00-BasicLight"/>
          <w:b/>
          <w:sz w:val="16"/>
          <w:szCs w:val="16"/>
          <w:lang w:val="es-ES"/>
        </w:rPr>
        <w:t>CAPÍTULO V</w:t>
      </w:r>
    </w:p>
    <w:p w14:paraId="5D46CC7F" w14:textId="41C14D00" w:rsidR="006B10D9" w:rsidRDefault="006B10D9" w:rsidP="006B10D9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6B10D9">
        <w:rPr>
          <w:rFonts w:ascii="HendersonSansW00-BasicLight" w:hAnsi="HendersonSansW00-BasicLight"/>
          <w:sz w:val="16"/>
          <w:szCs w:val="16"/>
          <w:lang w:val="es-ES"/>
        </w:rPr>
        <w:t>Planes de acción proyectos PCII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, (a cargo de </w:t>
      </w:r>
      <w:r w:rsidR="00884679">
        <w:rPr>
          <w:rFonts w:ascii="HendersonSansW00-BasicLight" w:hAnsi="HendersonSansW00-BasicLight"/>
          <w:sz w:val="16"/>
          <w:szCs w:val="16"/>
          <w:lang w:val="es-ES"/>
        </w:rPr>
        <w:t xml:space="preserve">la </w:t>
      </w:r>
      <w:r w:rsidR="00884679" w:rsidRPr="006B10D9">
        <w:rPr>
          <w:rFonts w:ascii="HendersonSansW00-BasicLight" w:hAnsi="HendersonSansW00-BasicLight"/>
          <w:sz w:val="16"/>
          <w:szCs w:val="16"/>
          <w:lang w:val="es-ES"/>
        </w:rPr>
        <w:t>Unidad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 de Tecnologías de Información y Comunicación</w:t>
      </w:r>
      <w:r w:rsidR="00863E9A">
        <w:rPr>
          <w:rFonts w:ascii="HendersonSansW00-BasicLight" w:hAnsi="HendersonSansW00-BasicLight"/>
          <w:sz w:val="16"/>
          <w:szCs w:val="16"/>
          <w:lang w:val="es-ES"/>
        </w:rPr>
        <w:t xml:space="preserve">, </w:t>
      </w:r>
      <w:r>
        <w:rPr>
          <w:rFonts w:ascii="HendersonSansW00-BasicLight" w:hAnsi="HendersonSansW00-BasicLight"/>
          <w:sz w:val="16"/>
          <w:szCs w:val="16"/>
          <w:lang w:val="es-ES"/>
        </w:rPr>
        <w:t>Unidad de Articulación e Inteligencia de Negocios</w:t>
      </w:r>
      <w:r w:rsidR="00863E9A">
        <w:rPr>
          <w:rFonts w:ascii="HendersonSansW00-BasicLight" w:hAnsi="HendersonSansW00-BasicLight"/>
          <w:sz w:val="16"/>
          <w:szCs w:val="16"/>
          <w:lang w:val="es-ES"/>
        </w:rPr>
        <w:t>, Unidad de Planificación Institucional).</w:t>
      </w:r>
    </w:p>
    <w:p w14:paraId="7BBBF946" w14:textId="77777777" w:rsidR="00F5152E" w:rsidRPr="00F5152E" w:rsidRDefault="00F5152E" w:rsidP="00F5152E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556F0AE" w14:textId="77777777" w:rsidR="00F5152E" w:rsidRPr="00F5152E" w:rsidRDefault="00F5152E" w:rsidP="00F5152E">
      <w:pPr>
        <w:numPr>
          <w:ilvl w:val="0"/>
          <w:numId w:val="37"/>
        </w:num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5152E">
        <w:rPr>
          <w:rFonts w:ascii="HendersonSansW00-BasicLight" w:hAnsi="HendersonSansW00-BasicLight"/>
          <w:b/>
          <w:sz w:val="16"/>
          <w:szCs w:val="16"/>
          <w:lang w:val="es-ES"/>
        </w:rPr>
        <w:t>Proyecto INDER-PCII</w:t>
      </w:r>
    </w:p>
    <w:p w14:paraId="235C45F6" w14:textId="77777777" w:rsidR="00F5152E" w:rsidRPr="00F5152E" w:rsidRDefault="00F5152E" w:rsidP="00F5152E">
      <w:pPr>
        <w:numPr>
          <w:ilvl w:val="0"/>
          <w:numId w:val="37"/>
        </w:num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5152E">
        <w:rPr>
          <w:rFonts w:ascii="HendersonSansW00-BasicLight" w:hAnsi="HendersonSansW00-BasicLight"/>
          <w:b/>
          <w:sz w:val="16"/>
          <w:szCs w:val="16"/>
          <w:lang w:val="es-ES"/>
        </w:rPr>
        <w:t>Laboratorio LINC PCII</w:t>
      </w:r>
    </w:p>
    <w:p w14:paraId="25F4C6DC" w14:textId="77777777" w:rsidR="00F5152E" w:rsidRPr="00F5152E" w:rsidRDefault="00F5152E" w:rsidP="00F5152E">
      <w:pPr>
        <w:numPr>
          <w:ilvl w:val="0"/>
          <w:numId w:val="37"/>
        </w:num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5152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Laboratorio </w:t>
      </w:r>
      <w:proofErr w:type="spellStart"/>
      <w:r w:rsidRPr="00F5152E">
        <w:rPr>
          <w:rFonts w:ascii="HendersonSansW00-BasicLight" w:hAnsi="HendersonSansW00-BasicLight"/>
          <w:b/>
          <w:sz w:val="16"/>
          <w:szCs w:val="16"/>
          <w:lang w:val="es-ES"/>
        </w:rPr>
        <w:t>TestBed</w:t>
      </w:r>
      <w:proofErr w:type="spellEnd"/>
    </w:p>
    <w:p w14:paraId="3A7DAD41" w14:textId="77777777" w:rsidR="00F5152E" w:rsidRPr="00F5152E" w:rsidRDefault="00F5152E" w:rsidP="00F5152E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DEAEB0C" w14:textId="6601EB92" w:rsidR="006B10D9" w:rsidRPr="006B10D9" w:rsidRDefault="006B10D9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77A1FBCA" w14:textId="05272B66" w:rsidR="006B10D9" w:rsidRDefault="006B10D9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sz w:val="16"/>
          <w:szCs w:val="16"/>
          <w:lang w:val="es-ES"/>
        </w:rPr>
        <w:t>CAPÍTULO VI</w:t>
      </w:r>
    </w:p>
    <w:p w14:paraId="507DB824" w14:textId="647CA1A2" w:rsidR="0027302B" w:rsidRPr="00154648" w:rsidRDefault="00D56E96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Cronograma</w:t>
      </w:r>
      <w:r w:rsidR="0027302B" w:rsidRPr="00154648">
        <w:rPr>
          <w:rFonts w:ascii="HendersonSansW00-BasicLight" w:hAnsi="HendersonSansW00-BasicLight"/>
          <w:sz w:val="16"/>
          <w:szCs w:val="16"/>
          <w:lang w:val="es-ES"/>
        </w:rPr>
        <w:t xml:space="preserve"> sobre los planes de mejora para la Administración de Riesgos del ejercicio SEVRI</w:t>
      </w:r>
      <w:r w:rsidR="00154648">
        <w:rPr>
          <w:rFonts w:ascii="HendersonSansW00-BasicLight" w:hAnsi="HendersonSansW00-BasicLight"/>
          <w:sz w:val="16"/>
          <w:szCs w:val="16"/>
          <w:lang w:val="es-ES"/>
        </w:rPr>
        <w:t xml:space="preserve">, </w:t>
      </w:r>
      <w:r w:rsidR="00154648" w:rsidRPr="00154648">
        <w:rPr>
          <w:rFonts w:ascii="HendersonSansW00-BasicLight" w:hAnsi="HendersonSansW00-BasicLight"/>
          <w:sz w:val="16"/>
          <w:szCs w:val="16"/>
          <w:lang w:val="es-ES"/>
        </w:rPr>
        <w:t>(a cargo de la señora María Lorena Alpízar Marín, Jefa, Unidad de Planificación Institucional</w:t>
      </w:r>
      <w:r w:rsidR="00154648"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2B8DFA66" w14:textId="00CBEE61" w:rsidR="0027302B" w:rsidRDefault="0027302B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4750C12E" w14:textId="3256E503" w:rsidR="002D562A" w:rsidRPr="00977BDE" w:rsidRDefault="002D56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977BD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>VI</w:t>
      </w:r>
      <w:r w:rsidR="00154648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1862F5C7" w14:textId="292F05D8" w:rsidR="004354C9" w:rsidRDefault="004354C9" w:rsidP="004354C9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 xml:space="preserve">Gestión del </w:t>
      </w:r>
      <w:r w:rsidR="00D673CD">
        <w:rPr>
          <w:rFonts w:ascii="HendersonSansW00-BasicLight" w:hAnsi="HendersonSansW00-BasicLight"/>
          <w:sz w:val="16"/>
          <w:szCs w:val="16"/>
          <w:lang w:val="es-ES"/>
        </w:rPr>
        <w:t>a</w:t>
      </w:r>
      <w:r>
        <w:rPr>
          <w:rFonts w:ascii="HendersonSansW00-BasicLight" w:hAnsi="HendersonSansW00-BasicLight"/>
          <w:sz w:val="16"/>
          <w:szCs w:val="16"/>
          <w:lang w:val="es-ES"/>
        </w:rPr>
        <w:t>rchivo central de la Promotora Costarricense de Innovación e Investigación (a cargo del señor Ricardo Badilla Marín, Encargo del Archivo Central).</w:t>
      </w:r>
    </w:p>
    <w:p w14:paraId="07E454CD" w14:textId="5D95E635" w:rsidR="004354C9" w:rsidRDefault="004354C9" w:rsidP="00DB269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7BEF197" w14:textId="4A9C72C4" w:rsidR="00977BDE" w:rsidRPr="00FA6FAA" w:rsidRDefault="00FA6FA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A6FAA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>VII</w:t>
      </w:r>
      <w:r w:rsidR="00154648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799B2C63" w14:textId="42B615DC" w:rsidR="00FA6FAA" w:rsidRDefault="00D43382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Varios</w:t>
      </w:r>
    </w:p>
    <w:p w14:paraId="56BB6174" w14:textId="5773D434" w:rsidR="00D52D66" w:rsidRDefault="00D52D6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63E961F0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p w14:paraId="0B5F1705" w14:textId="5A02E4B2" w:rsidR="00DF44D9" w:rsidRDefault="00DF44D9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7F0F9BCA" w14:textId="77777777" w:rsidR="00F5152E" w:rsidRDefault="00F5152E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24CFE486" w14:textId="77777777" w:rsidR="00F5152E" w:rsidRPr="00F5152E" w:rsidRDefault="00F5152E" w:rsidP="00F5152E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316D842" w14:textId="77777777" w:rsidR="00F5152E" w:rsidRPr="00F5152E" w:rsidRDefault="00F5152E" w:rsidP="00820D2A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sectPr w:rsidR="00F5152E" w:rsidRPr="00F5152E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6C1E6B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6C1E6B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76080E"/>
    <w:multiLevelType w:val="hybridMultilevel"/>
    <w:tmpl w:val="7B4478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983CC0"/>
    <w:multiLevelType w:val="hybridMultilevel"/>
    <w:tmpl w:val="85DCB9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B6E39"/>
    <w:multiLevelType w:val="hybridMultilevel"/>
    <w:tmpl w:val="8DBCD8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9"/>
  </w:num>
  <w:num w:numId="4">
    <w:abstractNumId w:val="1"/>
  </w:num>
  <w:num w:numId="5">
    <w:abstractNumId w:val="7"/>
  </w:num>
  <w:num w:numId="6">
    <w:abstractNumId w:val="15"/>
  </w:num>
  <w:num w:numId="7">
    <w:abstractNumId w:val="27"/>
  </w:num>
  <w:num w:numId="8">
    <w:abstractNumId w:val="13"/>
  </w:num>
  <w:num w:numId="9">
    <w:abstractNumId w:val="34"/>
  </w:num>
  <w:num w:numId="10">
    <w:abstractNumId w:val="14"/>
  </w:num>
  <w:num w:numId="11">
    <w:abstractNumId w:val="4"/>
  </w:num>
  <w:num w:numId="12">
    <w:abstractNumId w:val="2"/>
  </w:num>
  <w:num w:numId="13">
    <w:abstractNumId w:val="32"/>
  </w:num>
  <w:num w:numId="14">
    <w:abstractNumId w:val="6"/>
  </w:num>
  <w:num w:numId="15">
    <w:abstractNumId w:val="3"/>
  </w:num>
  <w:num w:numId="16">
    <w:abstractNumId w:val="8"/>
  </w:num>
  <w:num w:numId="17">
    <w:abstractNumId w:val="12"/>
  </w:num>
  <w:num w:numId="18">
    <w:abstractNumId w:val="21"/>
  </w:num>
  <w:num w:numId="19">
    <w:abstractNumId w:val="5"/>
  </w:num>
  <w:num w:numId="20">
    <w:abstractNumId w:val="0"/>
  </w:num>
  <w:num w:numId="21">
    <w:abstractNumId w:val="16"/>
  </w:num>
  <w:num w:numId="22">
    <w:abstractNumId w:val="18"/>
  </w:num>
  <w:num w:numId="23">
    <w:abstractNumId w:val="24"/>
  </w:num>
  <w:num w:numId="24">
    <w:abstractNumId w:val="20"/>
  </w:num>
  <w:num w:numId="25">
    <w:abstractNumId w:val="33"/>
  </w:num>
  <w:num w:numId="26">
    <w:abstractNumId w:val="22"/>
  </w:num>
  <w:num w:numId="27">
    <w:abstractNumId w:val="17"/>
  </w:num>
  <w:num w:numId="28">
    <w:abstractNumId w:val="11"/>
  </w:num>
  <w:num w:numId="29">
    <w:abstractNumId w:val="25"/>
  </w:num>
  <w:num w:numId="30">
    <w:abstractNumId w:val="35"/>
  </w:num>
  <w:num w:numId="31">
    <w:abstractNumId w:val="10"/>
  </w:num>
  <w:num w:numId="32">
    <w:abstractNumId w:val="30"/>
  </w:num>
  <w:num w:numId="33">
    <w:abstractNumId w:val="31"/>
  </w:num>
  <w:num w:numId="34">
    <w:abstractNumId w:val="28"/>
  </w:num>
  <w:num w:numId="35">
    <w:abstractNumId w:val="29"/>
  </w:num>
  <w:num w:numId="36">
    <w:abstractNumId w:val="26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636A"/>
    <w:rsid w:val="00131012"/>
    <w:rsid w:val="001373CA"/>
    <w:rsid w:val="00154648"/>
    <w:rsid w:val="001551A3"/>
    <w:rsid w:val="00157136"/>
    <w:rsid w:val="0016564F"/>
    <w:rsid w:val="00172C72"/>
    <w:rsid w:val="00174E8A"/>
    <w:rsid w:val="00184EFA"/>
    <w:rsid w:val="00185267"/>
    <w:rsid w:val="00191E6A"/>
    <w:rsid w:val="001A7821"/>
    <w:rsid w:val="001B2577"/>
    <w:rsid w:val="001B6B5E"/>
    <w:rsid w:val="001D37DD"/>
    <w:rsid w:val="001D3887"/>
    <w:rsid w:val="001D7AB8"/>
    <w:rsid w:val="001E0671"/>
    <w:rsid w:val="001E5BBB"/>
    <w:rsid w:val="001F165B"/>
    <w:rsid w:val="001F60F5"/>
    <w:rsid w:val="00207CBC"/>
    <w:rsid w:val="0022787E"/>
    <w:rsid w:val="00234389"/>
    <w:rsid w:val="00253982"/>
    <w:rsid w:val="00256587"/>
    <w:rsid w:val="00263CAB"/>
    <w:rsid w:val="0027302B"/>
    <w:rsid w:val="0028294E"/>
    <w:rsid w:val="002B0926"/>
    <w:rsid w:val="002B7905"/>
    <w:rsid w:val="002D24E9"/>
    <w:rsid w:val="002D562A"/>
    <w:rsid w:val="002D589C"/>
    <w:rsid w:val="002E28AF"/>
    <w:rsid w:val="002E5DCB"/>
    <w:rsid w:val="002F08F8"/>
    <w:rsid w:val="002F3225"/>
    <w:rsid w:val="00313173"/>
    <w:rsid w:val="003153A6"/>
    <w:rsid w:val="00322397"/>
    <w:rsid w:val="00324F7E"/>
    <w:rsid w:val="003424BA"/>
    <w:rsid w:val="003435E5"/>
    <w:rsid w:val="00356D1A"/>
    <w:rsid w:val="00361860"/>
    <w:rsid w:val="003621EA"/>
    <w:rsid w:val="00366999"/>
    <w:rsid w:val="00366DDA"/>
    <w:rsid w:val="003C0BEC"/>
    <w:rsid w:val="003C3263"/>
    <w:rsid w:val="003C3FC7"/>
    <w:rsid w:val="003E0724"/>
    <w:rsid w:val="003E451B"/>
    <w:rsid w:val="0040794B"/>
    <w:rsid w:val="00423AA2"/>
    <w:rsid w:val="004323B8"/>
    <w:rsid w:val="004354C9"/>
    <w:rsid w:val="004449B1"/>
    <w:rsid w:val="004471C4"/>
    <w:rsid w:val="004509FA"/>
    <w:rsid w:val="004838BA"/>
    <w:rsid w:val="004841E5"/>
    <w:rsid w:val="004A1828"/>
    <w:rsid w:val="004A54E9"/>
    <w:rsid w:val="004C457F"/>
    <w:rsid w:val="004F7146"/>
    <w:rsid w:val="00501F47"/>
    <w:rsid w:val="0050674E"/>
    <w:rsid w:val="00524FA7"/>
    <w:rsid w:val="00531D47"/>
    <w:rsid w:val="00533B9F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B66D4"/>
    <w:rsid w:val="005C29E4"/>
    <w:rsid w:val="005C2BC7"/>
    <w:rsid w:val="005C79D5"/>
    <w:rsid w:val="0060481A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62761"/>
    <w:rsid w:val="00663140"/>
    <w:rsid w:val="006653C6"/>
    <w:rsid w:val="00680BE3"/>
    <w:rsid w:val="006825D6"/>
    <w:rsid w:val="0068352F"/>
    <w:rsid w:val="00691AC3"/>
    <w:rsid w:val="00697908"/>
    <w:rsid w:val="006A2B36"/>
    <w:rsid w:val="006B03DB"/>
    <w:rsid w:val="006B10D9"/>
    <w:rsid w:val="006C1E6B"/>
    <w:rsid w:val="006D75A3"/>
    <w:rsid w:val="006F0FEB"/>
    <w:rsid w:val="006F3E27"/>
    <w:rsid w:val="006F4C0F"/>
    <w:rsid w:val="006F6EDF"/>
    <w:rsid w:val="0070627B"/>
    <w:rsid w:val="00711451"/>
    <w:rsid w:val="00714FD9"/>
    <w:rsid w:val="007170E9"/>
    <w:rsid w:val="00723A0C"/>
    <w:rsid w:val="0073428B"/>
    <w:rsid w:val="00746AC0"/>
    <w:rsid w:val="00756B8B"/>
    <w:rsid w:val="00782378"/>
    <w:rsid w:val="00786EFB"/>
    <w:rsid w:val="00791EE9"/>
    <w:rsid w:val="00795FE2"/>
    <w:rsid w:val="007A3AB8"/>
    <w:rsid w:val="007D45CA"/>
    <w:rsid w:val="007F17E4"/>
    <w:rsid w:val="00805EF4"/>
    <w:rsid w:val="00814F10"/>
    <w:rsid w:val="008205B9"/>
    <w:rsid w:val="00820D2A"/>
    <w:rsid w:val="00831918"/>
    <w:rsid w:val="00837879"/>
    <w:rsid w:val="00847EF7"/>
    <w:rsid w:val="00863E9A"/>
    <w:rsid w:val="0087396F"/>
    <w:rsid w:val="00875BDE"/>
    <w:rsid w:val="00884679"/>
    <w:rsid w:val="00884FE2"/>
    <w:rsid w:val="008945BF"/>
    <w:rsid w:val="008B0979"/>
    <w:rsid w:val="008B12AF"/>
    <w:rsid w:val="008C58ED"/>
    <w:rsid w:val="008E3E8A"/>
    <w:rsid w:val="008F1DE9"/>
    <w:rsid w:val="0090496E"/>
    <w:rsid w:val="00906B34"/>
    <w:rsid w:val="00907FEA"/>
    <w:rsid w:val="00931421"/>
    <w:rsid w:val="00937282"/>
    <w:rsid w:val="00942746"/>
    <w:rsid w:val="00946D54"/>
    <w:rsid w:val="00960BD2"/>
    <w:rsid w:val="00973B01"/>
    <w:rsid w:val="00976D21"/>
    <w:rsid w:val="00977BDE"/>
    <w:rsid w:val="00993B59"/>
    <w:rsid w:val="009A367C"/>
    <w:rsid w:val="009A66DA"/>
    <w:rsid w:val="009B596E"/>
    <w:rsid w:val="009D611C"/>
    <w:rsid w:val="009E6059"/>
    <w:rsid w:val="009F0D35"/>
    <w:rsid w:val="00A01F2E"/>
    <w:rsid w:val="00A041AC"/>
    <w:rsid w:val="00A11834"/>
    <w:rsid w:val="00A127F8"/>
    <w:rsid w:val="00A32835"/>
    <w:rsid w:val="00A34307"/>
    <w:rsid w:val="00A44EAA"/>
    <w:rsid w:val="00A51911"/>
    <w:rsid w:val="00A72056"/>
    <w:rsid w:val="00A72E95"/>
    <w:rsid w:val="00A74CF3"/>
    <w:rsid w:val="00A772A6"/>
    <w:rsid w:val="00AA17F1"/>
    <w:rsid w:val="00AB0CB2"/>
    <w:rsid w:val="00AB4A1C"/>
    <w:rsid w:val="00AC148B"/>
    <w:rsid w:val="00AD1E0A"/>
    <w:rsid w:val="00AF2099"/>
    <w:rsid w:val="00AF7ADC"/>
    <w:rsid w:val="00B12F4A"/>
    <w:rsid w:val="00B43569"/>
    <w:rsid w:val="00B44CDB"/>
    <w:rsid w:val="00B67C80"/>
    <w:rsid w:val="00B77347"/>
    <w:rsid w:val="00B835ED"/>
    <w:rsid w:val="00B90D2F"/>
    <w:rsid w:val="00B942DF"/>
    <w:rsid w:val="00BA1CA9"/>
    <w:rsid w:val="00BC73D8"/>
    <w:rsid w:val="00BE487F"/>
    <w:rsid w:val="00BF6560"/>
    <w:rsid w:val="00C05A7D"/>
    <w:rsid w:val="00C17F6C"/>
    <w:rsid w:val="00C2489D"/>
    <w:rsid w:val="00C256B7"/>
    <w:rsid w:val="00C41252"/>
    <w:rsid w:val="00C57125"/>
    <w:rsid w:val="00C6354B"/>
    <w:rsid w:val="00C67D3A"/>
    <w:rsid w:val="00C73D0D"/>
    <w:rsid w:val="00C77DB1"/>
    <w:rsid w:val="00C84856"/>
    <w:rsid w:val="00CA10DB"/>
    <w:rsid w:val="00CA3600"/>
    <w:rsid w:val="00CA457E"/>
    <w:rsid w:val="00CA67EE"/>
    <w:rsid w:val="00CB1C31"/>
    <w:rsid w:val="00CB476D"/>
    <w:rsid w:val="00CC346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623E"/>
    <w:rsid w:val="00D36D4C"/>
    <w:rsid w:val="00D43382"/>
    <w:rsid w:val="00D52D66"/>
    <w:rsid w:val="00D53BC6"/>
    <w:rsid w:val="00D56E96"/>
    <w:rsid w:val="00D66B78"/>
    <w:rsid w:val="00D673CD"/>
    <w:rsid w:val="00D76029"/>
    <w:rsid w:val="00D816DD"/>
    <w:rsid w:val="00D86754"/>
    <w:rsid w:val="00D92FC3"/>
    <w:rsid w:val="00D958F6"/>
    <w:rsid w:val="00DA1438"/>
    <w:rsid w:val="00DB269A"/>
    <w:rsid w:val="00DC6859"/>
    <w:rsid w:val="00DD2845"/>
    <w:rsid w:val="00DE6F5F"/>
    <w:rsid w:val="00DF0AFF"/>
    <w:rsid w:val="00DF44D9"/>
    <w:rsid w:val="00E017B0"/>
    <w:rsid w:val="00E01A85"/>
    <w:rsid w:val="00E027DC"/>
    <w:rsid w:val="00E07D78"/>
    <w:rsid w:val="00E21C98"/>
    <w:rsid w:val="00E35F1A"/>
    <w:rsid w:val="00E5058B"/>
    <w:rsid w:val="00E609C0"/>
    <w:rsid w:val="00E61740"/>
    <w:rsid w:val="00E91CDF"/>
    <w:rsid w:val="00E961AB"/>
    <w:rsid w:val="00EA282E"/>
    <w:rsid w:val="00EA4498"/>
    <w:rsid w:val="00EB3447"/>
    <w:rsid w:val="00EB5960"/>
    <w:rsid w:val="00ED1B9C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2248"/>
    <w:rsid w:val="00F760CD"/>
    <w:rsid w:val="00F80F60"/>
    <w:rsid w:val="00F865F1"/>
    <w:rsid w:val="00F86C43"/>
    <w:rsid w:val="00F934C6"/>
    <w:rsid w:val="00FA17EA"/>
    <w:rsid w:val="00FA6FAA"/>
    <w:rsid w:val="00FA7BA4"/>
    <w:rsid w:val="00FB7D44"/>
    <w:rsid w:val="00FC2130"/>
    <w:rsid w:val="00FC3672"/>
    <w:rsid w:val="00FC7D86"/>
    <w:rsid w:val="00FD0CD3"/>
    <w:rsid w:val="00FD6C11"/>
    <w:rsid w:val="00FE375A"/>
    <w:rsid w:val="00FF1DBA"/>
    <w:rsid w:val="00FF7A71"/>
    <w:rsid w:val="00FF7DFB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C137B-9BFD-43DE-88E4-6FE6178D50CB}">
  <ds:schemaRefs>
    <ds:schemaRef ds:uri="2558aeac-3be3-468b-b7a2-bf4219156b47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46b355d7-007c-4c4f-8419-45e6fccc338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9D6404F-0B67-435C-82D5-E5EEB8188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3B8715-3050-45C2-85F6-B392DDB43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2025-08-07T14:52:00Z</dcterms:created>
  <dcterms:modified xsi:type="dcterms:W3CDTF">2025-08-07T14:52:00Z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