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3DF08E7D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ED7563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36871046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76882491" w14:textId="6BFB5A68" w:rsidR="00242878" w:rsidRDefault="00242878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Modificada en la sesión</w:t>
      </w:r>
      <w:r w:rsidR="00EC47FE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(</w:t>
      </w:r>
      <w:r w:rsidR="00CC4F8B">
        <w:rPr>
          <w:rFonts w:ascii="HendersonSansW00-BasicLight" w:hAnsi="HendersonSansW00-BasicLight"/>
          <w:b/>
          <w:bCs/>
          <w:sz w:val="16"/>
          <w:szCs w:val="16"/>
          <w:lang w:val="es-ES"/>
        </w:rPr>
        <w:t>25/09/2025)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374AA736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ED7563">
        <w:rPr>
          <w:rFonts w:ascii="HendersonSansW00-BasicLight" w:hAnsi="HendersonSansW00-BasicLight"/>
          <w:sz w:val="16"/>
          <w:szCs w:val="16"/>
          <w:lang w:val="es-ES"/>
        </w:rPr>
        <w:t>25</w:t>
      </w:r>
      <w:r w:rsidR="002817D8">
        <w:rPr>
          <w:rFonts w:ascii="HendersonSansW00-BasicLight" w:hAnsi="HendersonSansW00-BasicLight"/>
          <w:sz w:val="16"/>
          <w:szCs w:val="16"/>
          <w:lang w:val="es-ES"/>
        </w:rPr>
        <w:t xml:space="preserve"> de setiembre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D11D9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19B4A168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1A0D132" w14:textId="77777777" w:rsidR="00982A2F" w:rsidRPr="00D35294" w:rsidRDefault="00982A2F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4963CF1F" w14:textId="6ED3A12E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del Acta </w:t>
      </w:r>
      <w:r>
        <w:rPr>
          <w:rFonts w:ascii="HendersonSansW00-BasicLight" w:hAnsi="HendersonSansW00-BasicLight"/>
          <w:sz w:val="16"/>
          <w:szCs w:val="16"/>
          <w:lang w:val="es"/>
        </w:rPr>
        <w:t>Ordinaria 10-2025, celebrada el 28 de agosto, 2025 y el Acta Extrao</w:t>
      </w: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rdinaria </w:t>
      </w:r>
      <w:r>
        <w:rPr>
          <w:rFonts w:ascii="HendersonSansW00-BasicLight" w:hAnsi="HendersonSansW00-BasicLight"/>
          <w:sz w:val="16"/>
          <w:szCs w:val="16"/>
          <w:lang w:val="es"/>
        </w:rPr>
        <w:t>11</w:t>
      </w: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-2025, celebrada el </w:t>
      </w:r>
      <w:r>
        <w:rPr>
          <w:rFonts w:ascii="HendersonSansW00-BasicLight" w:hAnsi="HendersonSansW00-BasicLight"/>
          <w:sz w:val="16"/>
          <w:szCs w:val="16"/>
          <w:lang w:val="es"/>
        </w:rPr>
        <w:t>11 de setiembre</w:t>
      </w:r>
      <w:r w:rsidRPr="00ED7563">
        <w:rPr>
          <w:rFonts w:ascii="HendersonSansW00-BasicLight" w:hAnsi="HendersonSansW00-BasicLight"/>
          <w:sz w:val="16"/>
          <w:szCs w:val="16"/>
          <w:lang w:val="es"/>
        </w:rPr>
        <w:t>, 2025.</w:t>
      </w:r>
    </w:p>
    <w:p w14:paraId="4B7EA9B5" w14:textId="77777777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3EBAE2FC" w14:textId="7CE6D1AE" w:rsidR="0033596C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Aprobación de la Evaluación de desempeño de la señora Patricia Rojas Figueredo, Gerente General y el señor Johnny Fallas Pérez, Auditor Interno.</w:t>
      </w:r>
    </w:p>
    <w:p w14:paraId="112F6D82" w14:textId="77777777" w:rsidR="00B86016" w:rsidRPr="0033596C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4C8B6BF2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1BB8FB8F" w14:textId="7D68C9E4" w:rsidR="00B86016" w:rsidRDefault="65BA60BB" w:rsidP="65BA60B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5BA60BB">
        <w:rPr>
          <w:rFonts w:ascii="HendersonSansW00-BasicLight" w:hAnsi="HendersonSansW00-BasicLight"/>
          <w:sz w:val="16"/>
          <w:szCs w:val="16"/>
          <w:lang w:val="es-ES"/>
        </w:rPr>
        <w:t>Asuntos financieros (a cargo de la señora Cristina Sánchez Anchía, Jefa, Unidad de Finanzas).</w:t>
      </w:r>
      <w:r w:rsidR="008528B3">
        <w:rPr>
          <w:rFonts w:ascii="HendersonSansW00-BasicLight" w:hAnsi="HendersonSansW00-BasicLight"/>
          <w:sz w:val="16"/>
          <w:szCs w:val="16"/>
          <w:lang w:val="es-ES"/>
        </w:rPr>
        <w:t xml:space="preserve"> Invitada la señora María Lorena Alpízar Marín, Jefa, Unidad de Planificación Institucional.</w:t>
      </w:r>
    </w:p>
    <w:p w14:paraId="61B19112" w14:textId="741738ED" w:rsidR="00B86016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9EFD0B0" w14:textId="7AC6D36E" w:rsidR="00B86016" w:rsidRDefault="00B86016" w:rsidP="00B86016">
      <w:pPr>
        <w:pStyle w:val="Prrafodelista"/>
        <w:numPr>
          <w:ilvl w:val="0"/>
          <w:numId w:val="46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86016">
        <w:rPr>
          <w:rFonts w:ascii="HendersonSansW00-BasicLight" w:hAnsi="HendersonSansW00-BasicLight"/>
          <w:sz w:val="16"/>
          <w:szCs w:val="16"/>
          <w:lang w:val="es"/>
        </w:rPr>
        <w:t>Modificación presupuestaria N°5, Ley 9971.</w:t>
      </w:r>
    </w:p>
    <w:p w14:paraId="38AA0D82" w14:textId="4B82E3ED" w:rsidR="00242878" w:rsidRPr="00B86016" w:rsidRDefault="00242878" w:rsidP="00B86016">
      <w:pPr>
        <w:pStyle w:val="Prrafodelista"/>
        <w:numPr>
          <w:ilvl w:val="0"/>
          <w:numId w:val="46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Modificación presupuestaria N°6</w:t>
      </w:r>
      <w:r w:rsidR="0092089D">
        <w:rPr>
          <w:rFonts w:ascii="HendersonSansW00-BasicLight" w:hAnsi="HendersonSansW00-BasicLight"/>
          <w:sz w:val="16"/>
          <w:szCs w:val="16"/>
          <w:lang w:val="es"/>
        </w:rPr>
        <w:t>, Ley 7169</w:t>
      </w:r>
    </w:p>
    <w:p w14:paraId="5F6C725A" w14:textId="29F6D8A2" w:rsidR="00B86016" w:rsidRPr="00B86016" w:rsidRDefault="65BA60BB" w:rsidP="65BA60BB">
      <w:pPr>
        <w:pStyle w:val="Prrafodelista"/>
        <w:numPr>
          <w:ilvl w:val="0"/>
          <w:numId w:val="46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5BA60BB">
        <w:rPr>
          <w:rFonts w:ascii="HendersonSansW00-BasicLight" w:hAnsi="HendersonSansW00-BasicLight"/>
          <w:sz w:val="16"/>
          <w:szCs w:val="16"/>
          <w:lang w:val="es-ES"/>
        </w:rPr>
        <w:t>Presupuesto Extraordinario N° 02</w:t>
      </w:r>
      <w:r w:rsidR="00E25648"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r w:rsidR="00E25648" w:rsidRPr="00E25648">
        <w:rPr>
          <w:rFonts w:ascii="HendersonSansW00-BasicLight" w:hAnsi="HendersonSansW00-BasicLight"/>
          <w:sz w:val="16"/>
          <w:szCs w:val="16"/>
          <w:lang w:val="es-ES"/>
        </w:rPr>
        <w:t>Ley No. 9971 y Ley N°7169.</w:t>
      </w:r>
    </w:p>
    <w:p w14:paraId="029E4148" w14:textId="0C3B21AE" w:rsidR="00B86016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224926" w14:textId="27728CC5" w:rsidR="00CD548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15F5D6B5" w14:textId="45AFBA39" w:rsidR="00B86016" w:rsidRDefault="65BA60BB" w:rsidP="65BA60BB">
      <w:pPr>
        <w:rPr>
          <w:rFonts w:ascii="HendersonSansW00-BasicLight" w:hAnsi="HendersonSansW00-BasicLight"/>
          <w:sz w:val="16"/>
          <w:szCs w:val="16"/>
          <w:lang w:val="es-ES"/>
        </w:rPr>
      </w:pPr>
      <w:r w:rsidRPr="65BA60BB">
        <w:rPr>
          <w:rFonts w:ascii="HendersonSansW00-BasicLight" w:hAnsi="HendersonSansW00-BasicLight"/>
          <w:sz w:val="16"/>
          <w:szCs w:val="16"/>
          <w:lang w:val="es-ES"/>
        </w:rPr>
        <w:t>Informe N°8 de Auditoría Interna a la Junta Directiva con corte al 31 de julio de 2025, ( a cargo del señor Johnny Fallas Pérez, Auditor Interno).</w:t>
      </w:r>
    </w:p>
    <w:p w14:paraId="70408CB1" w14:textId="55FBC09A" w:rsidR="00540DE0" w:rsidRDefault="00540DE0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3618AE03" w14:textId="2BE79A9A" w:rsidR="00540DE0" w:rsidRPr="00EB4B3F" w:rsidRDefault="00540DE0" w:rsidP="00B86016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EB4B3F">
        <w:rPr>
          <w:rFonts w:ascii="HendersonSansW00-BasicLight" w:hAnsi="HendersonSansW00-BasicLight"/>
          <w:b/>
          <w:sz w:val="16"/>
          <w:szCs w:val="16"/>
          <w:lang w:val="es"/>
        </w:rPr>
        <w:t>CAPITULO VII</w:t>
      </w:r>
    </w:p>
    <w:p w14:paraId="6F22E121" w14:textId="69C0FA2B" w:rsidR="00540DE0" w:rsidRPr="00B86016" w:rsidRDefault="00EB4B3F" w:rsidP="00B86016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Informe de seguimiento de acuerdos de la Junta Directiva, del período de junio, julio y agosto, 2025</w:t>
      </w:r>
      <w:r w:rsidR="002840ED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 w:rsidR="00986832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33AA9A9" w14:textId="77777777" w:rsidR="00B86016" w:rsidRPr="00B86016" w:rsidRDefault="00B86016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708F193C" w14:textId="6F596FDA" w:rsidR="00B86016" w:rsidRDefault="00DD27CD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VIII</w:t>
      </w:r>
    </w:p>
    <w:p w14:paraId="5524E1ED" w14:textId="522AC4DA" w:rsidR="00DD27CD" w:rsidRPr="00DD27CD" w:rsidRDefault="00DD27CD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DD27CD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62515B89" w14:textId="663187E9" w:rsidR="00B86016" w:rsidRDefault="00B8601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690A7E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690A7E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E6792"/>
    <w:multiLevelType w:val="hybridMultilevel"/>
    <w:tmpl w:val="48C88B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802A26"/>
    <w:multiLevelType w:val="hybridMultilevel"/>
    <w:tmpl w:val="5B10F9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6"/>
  </w:num>
  <w:num w:numId="3">
    <w:abstractNumId w:val="10"/>
  </w:num>
  <w:num w:numId="4">
    <w:abstractNumId w:val="1"/>
  </w:num>
  <w:num w:numId="5">
    <w:abstractNumId w:val="8"/>
  </w:num>
  <w:num w:numId="6">
    <w:abstractNumId w:val="18"/>
  </w:num>
  <w:num w:numId="7">
    <w:abstractNumId w:val="33"/>
  </w:num>
  <w:num w:numId="8">
    <w:abstractNumId w:val="16"/>
  </w:num>
  <w:num w:numId="9">
    <w:abstractNumId w:val="43"/>
  </w:num>
  <w:num w:numId="10">
    <w:abstractNumId w:val="17"/>
  </w:num>
  <w:num w:numId="11">
    <w:abstractNumId w:val="4"/>
  </w:num>
  <w:num w:numId="12">
    <w:abstractNumId w:val="2"/>
  </w:num>
  <w:num w:numId="13">
    <w:abstractNumId w:val="40"/>
  </w:num>
  <w:num w:numId="14">
    <w:abstractNumId w:val="7"/>
  </w:num>
  <w:num w:numId="15">
    <w:abstractNumId w:val="3"/>
  </w:num>
  <w:num w:numId="16">
    <w:abstractNumId w:val="9"/>
  </w:num>
  <w:num w:numId="17">
    <w:abstractNumId w:val="15"/>
  </w:num>
  <w:num w:numId="18">
    <w:abstractNumId w:val="24"/>
  </w:num>
  <w:num w:numId="19">
    <w:abstractNumId w:val="6"/>
  </w:num>
  <w:num w:numId="20">
    <w:abstractNumId w:val="0"/>
  </w:num>
  <w:num w:numId="21">
    <w:abstractNumId w:val="19"/>
  </w:num>
  <w:num w:numId="22">
    <w:abstractNumId w:val="21"/>
  </w:num>
  <w:num w:numId="23">
    <w:abstractNumId w:val="28"/>
  </w:num>
  <w:num w:numId="24">
    <w:abstractNumId w:val="23"/>
  </w:num>
  <w:num w:numId="25">
    <w:abstractNumId w:val="41"/>
  </w:num>
  <w:num w:numId="26">
    <w:abstractNumId w:val="25"/>
  </w:num>
  <w:num w:numId="27">
    <w:abstractNumId w:val="20"/>
  </w:num>
  <w:num w:numId="28">
    <w:abstractNumId w:val="14"/>
  </w:num>
  <w:num w:numId="29">
    <w:abstractNumId w:val="29"/>
  </w:num>
  <w:num w:numId="30">
    <w:abstractNumId w:val="44"/>
  </w:num>
  <w:num w:numId="31">
    <w:abstractNumId w:val="11"/>
  </w:num>
  <w:num w:numId="32">
    <w:abstractNumId w:val="37"/>
  </w:num>
  <w:num w:numId="33">
    <w:abstractNumId w:val="39"/>
  </w:num>
  <w:num w:numId="34">
    <w:abstractNumId w:val="35"/>
  </w:num>
  <w:num w:numId="35">
    <w:abstractNumId w:val="36"/>
  </w:num>
  <w:num w:numId="36">
    <w:abstractNumId w:val="30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5"/>
  </w:num>
  <w:num w:numId="40">
    <w:abstractNumId w:val="38"/>
  </w:num>
  <w:num w:numId="41">
    <w:abstractNumId w:val="31"/>
  </w:num>
  <w:num w:numId="42">
    <w:abstractNumId w:val="34"/>
  </w:num>
  <w:num w:numId="43">
    <w:abstractNumId w:val="32"/>
  </w:num>
  <w:num w:numId="44">
    <w:abstractNumId w:val="27"/>
  </w:num>
  <w:num w:numId="45">
    <w:abstractNumId w:val="42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11D9"/>
    <w:rsid w:val="001D37DD"/>
    <w:rsid w:val="001D3887"/>
    <w:rsid w:val="001D5989"/>
    <w:rsid w:val="001D70F2"/>
    <w:rsid w:val="001D7AB8"/>
    <w:rsid w:val="001E0671"/>
    <w:rsid w:val="001E5BBB"/>
    <w:rsid w:val="001E6B23"/>
    <w:rsid w:val="001F165B"/>
    <w:rsid w:val="001F60F5"/>
    <w:rsid w:val="00204555"/>
    <w:rsid w:val="00207CBC"/>
    <w:rsid w:val="00214FCB"/>
    <w:rsid w:val="002269DD"/>
    <w:rsid w:val="0022787E"/>
    <w:rsid w:val="00234389"/>
    <w:rsid w:val="00242878"/>
    <w:rsid w:val="00246C8D"/>
    <w:rsid w:val="00250ED0"/>
    <w:rsid w:val="0025373F"/>
    <w:rsid w:val="00253982"/>
    <w:rsid w:val="00256587"/>
    <w:rsid w:val="00263CAB"/>
    <w:rsid w:val="0027302B"/>
    <w:rsid w:val="002807A1"/>
    <w:rsid w:val="002817D8"/>
    <w:rsid w:val="0028294E"/>
    <w:rsid w:val="002829BE"/>
    <w:rsid w:val="002840ED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D218D"/>
    <w:rsid w:val="003E0724"/>
    <w:rsid w:val="003E451B"/>
    <w:rsid w:val="003E5958"/>
    <w:rsid w:val="003F1EAD"/>
    <w:rsid w:val="003F7974"/>
    <w:rsid w:val="0040794B"/>
    <w:rsid w:val="00423AA2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7540"/>
    <w:rsid w:val="004F7146"/>
    <w:rsid w:val="00501F47"/>
    <w:rsid w:val="0050674E"/>
    <w:rsid w:val="00514BB3"/>
    <w:rsid w:val="00524FA7"/>
    <w:rsid w:val="00531D47"/>
    <w:rsid w:val="00531E59"/>
    <w:rsid w:val="00533B9F"/>
    <w:rsid w:val="005358FC"/>
    <w:rsid w:val="00540DE0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C29E4"/>
    <w:rsid w:val="005C2BC7"/>
    <w:rsid w:val="005C79D5"/>
    <w:rsid w:val="005D2A8E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0A7E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45FD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5EF4"/>
    <w:rsid w:val="00814F10"/>
    <w:rsid w:val="008205B9"/>
    <w:rsid w:val="00820D2A"/>
    <w:rsid w:val="00831918"/>
    <w:rsid w:val="00837879"/>
    <w:rsid w:val="00847EF7"/>
    <w:rsid w:val="008528B3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089D"/>
    <w:rsid w:val="00927259"/>
    <w:rsid w:val="00931421"/>
    <w:rsid w:val="00937282"/>
    <w:rsid w:val="00942746"/>
    <w:rsid w:val="00946D54"/>
    <w:rsid w:val="009553E4"/>
    <w:rsid w:val="00956DB0"/>
    <w:rsid w:val="00960BD2"/>
    <w:rsid w:val="00973B01"/>
    <w:rsid w:val="0097449E"/>
    <w:rsid w:val="00976D21"/>
    <w:rsid w:val="00977BDE"/>
    <w:rsid w:val="00982A2F"/>
    <w:rsid w:val="00986832"/>
    <w:rsid w:val="009919F7"/>
    <w:rsid w:val="00993B59"/>
    <w:rsid w:val="009A367C"/>
    <w:rsid w:val="009A66DA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834"/>
    <w:rsid w:val="00A127F8"/>
    <w:rsid w:val="00A15F1F"/>
    <w:rsid w:val="00A32835"/>
    <w:rsid w:val="00A34307"/>
    <w:rsid w:val="00A4064F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7AEF"/>
    <w:rsid w:val="00AC148B"/>
    <w:rsid w:val="00AD1E0A"/>
    <w:rsid w:val="00AD3E97"/>
    <w:rsid w:val="00AE1DF1"/>
    <w:rsid w:val="00AE62E8"/>
    <w:rsid w:val="00AF2099"/>
    <w:rsid w:val="00AF7ADC"/>
    <w:rsid w:val="00B03027"/>
    <w:rsid w:val="00B12F4A"/>
    <w:rsid w:val="00B26E51"/>
    <w:rsid w:val="00B32FEC"/>
    <w:rsid w:val="00B43569"/>
    <w:rsid w:val="00B44CDB"/>
    <w:rsid w:val="00B472D8"/>
    <w:rsid w:val="00B568F4"/>
    <w:rsid w:val="00B61C59"/>
    <w:rsid w:val="00B67C80"/>
    <w:rsid w:val="00B77347"/>
    <w:rsid w:val="00B835ED"/>
    <w:rsid w:val="00B86016"/>
    <w:rsid w:val="00B90615"/>
    <w:rsid w:val="00B90D2F"/>
    <w:rsid w:val="00B942DF"/>
    <w:rsid w:val="00BA1CA9"/>
    <w:rsid w:val="00BA45F0"/>
    <w:rsid w:val="00BC56B6"/>
    <w:rsid w:val="00BC73D8"/>
    <w:rsid w:val="00BE487F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7125"/>
    <w:rsid w:val="00C6354B"/>
    <w:rsid w:val="00C65C8D"/>
    <w:rsid w:val="00C67D3A"/>
    <w:rsid w:val="00C73D0D"/>
    <w:rsid w:val="00C77DB1"/>
    <w:rsid w:val="00C84856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C4F8B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7CD5"/>
    <w:rsid w:val="00D52D66"/>
    <w:rsid w:val="00D53BC6"/>
    <w:rsid w:val="00D56E96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7CD"/>
    <w:rsid w:val="00DD2845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5648"/>
    <w:rsid w:val="00E27AF2"/>
    <w:rsid w:val="00E35F1A"/>
    <w:rsid w:val="00E5058B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4B3F"/>
    <w:rsid w:val="00EB5960"/>
    <w:rsid w:val="00EC47FE"/>
    <w:rsid w:val="00ED1B9C"/>
    <w:rsid w:val="00ED3933"/>
    <w:rsid w:val="00ED756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2F58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529763D4"/>
    <w:rsid w:val="65BA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BEFB6-2B3A-459E-B4A5-43E09A75F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46b355d7-007c-4c4f-8419-45e6fccc3381"/>
    <ds:schemaRef ds:uri="http://schemas.openxmlformats.org/package/2006/metadata/core-properties"/>
    <ds:schemaRef ds:uri="2558aeac-3be3-468b-b7a2-bf4219156b47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B85D763-30BA-416A-90A2-DE4EEBB39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2025-12-08T17:02:00Z</dcterms:created>
  <dcterms:modified xsi:type="dcterms:W3CDTF">2025-12-08T17:02:00Z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