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C68A8" w14:textId="287C6D65" w:rsidR="00EB5960" w:rsidRDefault="00EB5960" w:rsidP="00EB5960">
      <w:pPr>
        <w:tabs>
          <w:tab w:val="left" w:pos="3435"/>
        </w:tabs>
      </w:pPr>
      <w:bookmarkStart w:id="0" w:name="_GoBack"/>
      <w:bookmarkEnd w:id="0"/>
    </w:p>
    <w:p w14:paraId="5FF9416F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38519ED9" w14:textId="77777777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0F8B1E0D" w14:textId="785036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DE LA SESIÓN EXTRAORDINARIA 20-2023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776CC460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Modalidad Virtual utilizando la herramienta “TEAMS”</w:t>
      </w:r>
    </w:p>
    <w:p w14:paraId="22B6888B" w14:textId="47691339" w:rsidR="00D00BAD" w:rsidRDefault="00D00BAD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25134973" w14:textId="77777777" w:rsidR="007A6732" w:rsidRPr="00D00BAD" w:rsidRDefault="007A6732" w:rsidP="00D00BAD">
      <w:pPr>
        <w:rPr>
          <w:rFonts w:ascii="HendersonSansW00-BasicLight" w:hAnsi="HendersonSansW00-BasicLight"/>
          <w:b/>
          <w:bCs/>
          <w:sz w:val="22"/>
          <w:lang w:val="es-ES"/>
        </w:rPr>
      </w:pPr>
    </w:p>
    <w:p w14:paraId="4FA1051A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Día:</w:t>
      </w:r>
      <w:r w:rsidRPr="00D00BAD">
        <w:rPr>
          <w:rFonts w:ascii="HendersonSansW00-BasicLight" w:hAnsi="HendersonSansW00-BasicLight"/>
          <w:sz w:val="22"/>
          <w:lang w:val="es-ES"/>
        </w:rPr>
        <w:t xml:space="preserve"> Jueves 23 de noviembre, 2023</w:t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sz w:val="22"/>
          <w:lang w:val="es-ES"/>
        </w:rPr>
        <w:tab/>
      </w:r>
      <w:r w:rsidRPr="00D00BAD">
        <w:rPr>
          <w:rFonts w:ascii="HendersonSansW00-BasicLight" w:hAnsi="HendersonSansW00-BasicLight"/>
          <w:b/>
          <w:sz w:val="22"/>
          <w:lang w:val="es-ES"/>
        </w:rPr>
        <w:t>Hora: 8:00 a.m.</w:t>
      </w:r>
    </w:p>
    <w:p w14:paraId="6F4D90A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0DB3718C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3817CCB8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</w:t>
      </w:r>
    </w:p>
    <w:p w14:paraId="041585E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Comprobación del quórum</w:t>
      </w:r>
    </w:p>
    <w:p w14:paraId="48BF1808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609C352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</w:t>
      </w:r>
    </w:p>
    <w:p w14:paraId="1F97078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Aprobación del Orden del Día</w:t>
      </w:r>
    </w:p>
    <w:p w14:paraId="00082DEC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54D6577A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III</w:t>
      </w:r>
    </w:p>
    <w:p w14:paraId="3DE6CB9F" w14:textId="256680C2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Modificación Presupuestaria N°07-2023, Ley N°9971 y Ley N° 7169</w:t>
      </w:r>
      <w:r w:rsidR="00163C13">
        <w:rPr>
          <w:rFonts w:ascii="HendersonSansW00-BasicLight" w:hAnsi="HendersonSansW00-BasicLight"/>
          <w:sz w:val="22"/>
          <w:lang w:val="es-ES"/>
        </w:rPr>
        <w:t>.</w:t>
      </w:r>
    </w:p>
    <w:p w14:paraId="5A1E743E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</w:p>
    <w:p w14:paraId="0EA0E495" w14:textId="77777777" w:rsidR="00BF6EDA" w:rsidRPr="00163C13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163C13">
        <w:rPr>
          <w:rFonts w:ascii="HendersonSansW00-BasicLight" w:hAnsi="HendersonSansW00-BasicLight"/>
          <w:b/>
          <w:sz w:val="22"/>
          <w:lang w:val="es-ES"/>
        </w:rPr>
        <w:t>CAPÍTULO IV</w:t>
      </w:r>
    </w:p>
    <w:p w14:paraId="27E31D40" w14:textId="0CEE19F5" w:rsidR="001F6E7C" w:rsidRPr="00BF6EDA" w:rsidRDefault="00BF6EDA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163C13">
        <w:rPr>
          <w:rFonts w:ascii="HendersonSansW00-BasicLight" w:hAnsi="HendersonSansW00-BasicLight"/>
          <w:sz w:val="22"/>
        </w:rPr>
        <w:t>Modificación presupuestaria 01-2023 Ley N° 8262, Fideicomiso 25-02</w:t>
      </w:r>
      <w:r w:rsidR="00163C13">
        <w:rPr>
          <w:rFonts w:ascii="HendersonSansW00-BasicLight" w:hAnsi="HendersonSansW00-BasicLight"/>
          <w:sz w:val="22"/>
        </w:rPr>
        <w:t>.</w:t>
      </w:r>
    </w:p>
    <w:p w14:paraId="676A7984" w14:textId="77777777" w:rsidR="001F6E7C" w:rsidRDefault="001F6E7C" w:rsidP="00D00BAD">
      <w:pPr>
        <w:rPr>
          <w:rFonts w:ascii="HendersonSansW00-BasicLight" w:hAnsi="HendersonSansW00-BasicLight"/>
          <w:sz w:val="22"/>
          <w:lang w:val="es-ES"/>
        </w:rPr>
      </w:pPr>
    </w:p>
    <w:p w14:paraId="67F5A093" w14:textId="0E6236B4" w:rsidR="001F6E7C" w:rsidRPr="001F6E7C" w:rsidRDefault="001F6E7C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1F6E7C">
        <w:rPr>
          <w:rFonts w:ascii="HendersonSansW00-BasicLight" w:hAnsi="HendersonSansW00-BasicLight"/>
          <w:b/>
          <w:sz w:val="22"/>
          <w:lang w:val="es-ES"/>
        </w:rPr>
        <w:t>CAPÍTULO V</w:t>
      </w:r>
    </w:p>
    <w:p w14:paraId="06D9B4A4" w14:textId="7AC4B8E2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>Nombrar representante de la Promotora en el equipo interinstitucional e interdisciplinario para el desarrollo de proyecto de inteligencia artificial en la plataforma del Sistema Nacional de Empleo (SNE).</w:t>
      </w:r>
    </w:p>
    <w:p w14:paraId="68F39F4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532BE0F" w14:textId="68D94F6F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V</w:t>
      </w:r>
      <w:r w:rsidR="001F6E7C">
        <w:rPr>
          <w:rFonts w:ascii="HendersonSansW00-BasicLight" w:hAnsi="HendersonSansW00-BasicLight"/>
          <w:b/>
          <w:sz w:val="22"/>
          <w:lang w:val="es-ES"/>
        </w:rPr>
        <w:t>I</w:t>
      </w:r>
    </w:p>
    <w:p w14:paraId="66B24008" w14:textId="17BDEBEE" w:rsidR="00D00BAD" w:rsidRPr="00D00BAD" w:rsidRDefault="00D00BAD" w:rsidP="00D00BAD">
      <w:pPr>
        <w:rPr>
          <w:rFonts w:ascii="HendersonSansW00-BasicLight" w:hAnsi="HendersonSansW00-BasicLight"/>
          <w:sz w:val="22"/>
          <w:lang w:val="es-MX"/>
        </w:rPr>
      </w:pPr>
      <w:r w:rsidRPr="00D00BAD">
        <w:rPr>
          <w:rFonts w:ascii="HendersonSansW00-BasicLight" w:hAnsi="HendersonSansW00-BasicLight"/>
          <w:sz w:val="22"/>
          <w:lang w:val="es-ES"/>
        </w:rPr>
        <w:t xml:space="preserve">Exposición resultados de la </w:t>
      </w:r>
      <w:r w:rsidRPr="00D00BAD">
        <w:rPr>
          <w:rFonts w:ascii="HendersonSansW00-BasicLight" w:hAnsi="HendersonSansW00-BasicLight"/>
          <w:sz w:val="22"/>
          <w:lang w:val="es-MX"/>
        </w:rPr>
        <w:t>auditoría externa del Fideicomiso 04-99 Promotora Costarricense de Innovación e Investigación/ (antes CONICIT) / BCR (en adelante el Fideicomiso), correspondiente al per</w:t>
      </w:r>
      <w:r w:rsidR="00AA652D">
        <w:rPr>
          <w:rFonts w:ascii="HendersonSansW00-BasicLight" w:hAnsi="HendersonSansW00-BasicLight"/>
          <w:sz w:val="22"/>
          <w:lang w:val="es-MX"/>
        </w:rPr>
        <w:t>í</w:t>
      </w:r>
      <w:r w:rsidRPr="00D00BAD">
        <w:rPr>
          <w:rFonts w:ascii="HendersonSansW00-BasicLight" w:hAnsi="HendersonSansW00-BasicLight"/>
          <w:sz w:val="22"/>
          <w:lang w:val="es-MX"/>
        </w:rPr>
        <w:t>odo finalizado el 21 de junio del 2021.</w:t>
      </w:r>
    </w:p>
    <w:p w14:paraId="5F4F530A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01318233" w14:textId="73C9506E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-ES"/>
        </w:rPr>
      </w:pPr>
      <w:r w:rsidRPr="00D00BAD">
        <w:rPr>
          <w:rFonts w:ascii="HendersonSansW00-BasicLight" w:hAnsi="HendersonSansW00-BasicLight"/>
          <w:b/>
          <w:sz w:val="22"/>
          <w:lang w:val="es-ES"/>
        </w:rPr>
        <w:t>CAPÍTULO VI</w:t>
      </w:r>
      <w:r w:rsidR="001F6E7C">
        <w:rPr>
          <w:rFonts w:ascii="HendersonSansW00-BasicLight" w:hAnsi="HendersonSansW00-BasicLight"/>
          <w:b/>
          <w:sz w:val="22"/>
          <w:lang w:val="es-ES"/>
        </w:rPr>
        <w:t>I</w:t>
      </w:r>
    </w:p>
    <w:p w14:paraId="635C90A7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  <w:r w:rsidRPr="00D00BAD">
        <w:rPr>
          <w:rFonts w:ascii="HendersonSansW00-BasicLight" w:hAnsi="HendersonSansW00-BasicLight"/>
          <w:sz w:val="22"/>
          <w:lang w:val="es-ES"/>
        </w:rPr>
        <w:t xml:space="preserve">Reconsideración de acuerdo, caso de la Sra. María Gabriela Díaz </w:t>
      </w:r>
      <w:proofErr w:type="spellStart"/>
      <w:r w:rsidRPr="00D00BAD">
        <w:rPr>
          <w:rFonts w:ascii="HendersonSansW00-BasicLight" w:hAnsi="HendersonSansW00-BasicLight"/>
          <w:sz w:val="22"/>
          <w:lang w:val="es-ES"/>
        </w:rPr>
        <w:t>Díaz</w:t>
      </w:r>
      <w:proofErr w:type="spellEnd"/>
      <w:r w:rsidRPr="00D00BAD">
        <w:rPr>
          <w:rFonts w:ascii="HendersonSansW00-BasicLight" w:hAnsi="HendersonSansW00-BasicLight"/>
          <w:sz w:val="22"/>
          <w:lang w:val="es-ES"/>
        </w:rPr>
        <w:t>-</w:t>
      </w:r>
    </w:p>
    <w:p w14:paraId="7126445D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-ES"/>
        </w:rPr>
      </w:pPr>
    </w:p>
    <w:p w14:paraId="64198617" w14:textId="0D1F7683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t>CAPÍTULO VII</w:t>
      </w:r>
      <w:r w:rsidR="001F6E7C">
        <w:rPr>
          <w:rFonts w:ascii="HendersonSansW00-BasicLight" w:hAnsi="HendersonSansW00-BasicLight"/>
          <w:b/>
          <w:sz w:val="22"/>
          <w:lang w:val="es"/>
        </w:rPr>
        <w:t>I</w:t>
      </w:r>
    </w:p>
    <w:p w14:paraId="423A062F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"/>
        </w:rPr>
      </w:pPr>
      <w:r w:rsidRPr="00D00BAD">
        <w:rPr>
          <w:rFonts w:ascii="HendersonSansW00-BasicLight" w:hAnsi="HendersonSansW00-BasicLight"/>
          <w:sz w:val="22"/>
          <w:lang w:val="es"/>
        </w:rPr>
        <w:t xml:space="preserve">Varios  </w:t>
      </w:r>
    </w:p>
    <w:p w14:paraId="470C0D25" w14:textId="77777777" w:rsidR="00D00BAD" w:rsidRPr="00D00BAD" w:rsidRDefault="00D00BAD" w:rsidP="00D00BAD">
      <w:pPr>
        <w:rPr>
          <w:rFonts w:ascii="HendersonSansW00-BasicLight" w:hAnsi="HendersonSansW00-BasicLight"/>
          <w:sz w:val="22"/>
          <w:lang w:val="es"/>
        </w:rPr>
      </w:pPr>
    </w:p>
    <w:p w14:paraId="346116A4" w14:textId="77777777" w:rsidR="00D00BAD" w:rsidRPr="00D00BAD" w:rsidRDefault="00D00BAD" w:rsidP="00D00BAD">
      <w:pPr>
        <w:rPr>
          <w:rFonts w:ascii="HendersonSansW00-BasicLight" w:hAnsi="HendersonSansW00-BasicLight"/>
          <w:b/>
          <w:sz w:val="22"/>
          <w:lang w:val="es"/>
        </w:rPr>
      </w:pPr>
      <w:r w:rsidRPr="00D00BAD">
        <w:rPr>
          <w:rFonts w:ascii="HendersonSansW00-BasicLight" w:hAnsi="HendersonSansW00-BasicLight"/>
          <w:b/>
          <w:sz w:val="22"/>
          <w:lang w:val="es"/>
        </w:rPr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06380" w14:textId="77777777" w:rsidR="00F254D9" w:rsidRDefault="00F254D9" w:rsidP="00782378">
      <w:r>
        <w:separator/>
      </w:r>
    </w:p>
  </w:endnote>
  <w:endnote w:type="continuationSeparator" w:id="0">
    <w:p w14:paraId="6E02E902" w14:textId="77777777" w:rsidR="00F254D9" w:rsidRDefault="00F254D9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F8169" w14:textId="77777777" w:rsidR="00F254D9" w:rsidRDefault="00F254D9" w:rsidP="00782378">
      <w:r>
        <w:separator/>
      </w:r>
    </w:p>
  </w:footnote>
  <w:footnote w:type="continuationSeparator" w:id="0">
    <w:p w14:paraId="6073BAE0" w14:textId="77777777" w:rsidR="00F254D9" w:rsidRDefault="00F254D9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186CC1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186CC1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A629B"/>
    <w:rsid w:val="00163C13"/>
    <w:rsid w:val="00186CC1"/>
    <w:rsid w:val="001E5BBB"/>
    <w:rsid w:val="001F6E7C"/>
    <w:rsid w:val="00324F7E"/>
    <w:rsid w:val="0040682A"/>
    <w:rsid w:val="00521C20"/>
    <w:rsid w:val="00680BE3"/>
    <w:rsid w:val="006A55BF"/>
    <w:rsid w:val="00782378"/>
    <w:rsid w:val="007A3AB8"/>
    <w:rsid w:val="007A6732"/>
    <w:rsid w:val="0087396F"/>
    <w:rsid w:val="00946D54"/>
    <w:rsid w:val="009A367C"/>
    <w:rsid w:val="00A041AC"/>
    <w:rsid w:val="00AA652D"/>
    <w:rsid w:val="00BF6EDA"/>
    <w:rsid w:val="00CA10DB"/>
    <w:rsid w:val="00D00BAD"/>
    <w:rsid w:val="00D36D4C"/>
    <w:rsid w:val="00E12F74"/>
    <w:rsid w:val="00EB5960"/>
    <w:rsid w:val="00EF353E"/>
    <w:rsid w:val="00F254D9"/>
    <w:rsid w:val="00F2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95594E-8647-45C8-8C9A-5A06324F4D88}">
  <ds:schemaRefs>
    <ds:schemaRef ds:uri="http://purl.org/dc/elements/1.1/"/>
    <ds:schemaRef ds:uri="http://schemas.microsoft.com/office/2006/metadata/properties"/>
    <ds:schemaRef ds:uri="http://purl.org/dc/dcmitype/"/>
    <ds:schemaRef ds:uri="46b355d7-007c-4c4f-8419-45e6fccc3381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2558aeac-3be3-468b-b7a2-bf4219156b4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D9F5EDE-20C0-4C2B-9AB6-EAF20167C1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F4169-7CC7-41A8-B538-030E1D015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dcterms:created xsi:type="dcterms:W3CDTF">2024-02-23T15:36:00Z</dcterms:created>
  <dcterms:modified xsi:type="dcterms:W3CDTF">2024-02-23T15:36:00Z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